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BC" w:rsidRDefault="00583ABC" w:rsidP="0033667F">
      <w:pPr>
        <w:bidi/>
        <w:spacing w:after="0" w:line="240" w:lineRule="auto"/>
        <w:ind w:left="720"/>
        <w:jc w:val="center"/>
        <w:rPr>
          <w:rFonts w:ascii="Sakkal Majalla" w:eastAsia="Times New Roman" w:hAnsi="Sakkal Majalla" w:cs="Sakkal Majalla"/>
          <w:color w:val="000000" w:themeColor="text1"/>
          <w:sz w:val="28"/>
          <w:szCs w:val="28"/>
          <w:u w:val="single"/>
          <w:shd w:val="clear" w:color="auto" w:fill="FFFFFF"/>
          <w:rtl/>
          <w:lang w:eastAsia="fr-FR"/>
        </w:rPr>
      </w:pPr>
      <w:r>
        <w:rPr>
          <w:rFonts w:ascii="Sakkal Majalla" w:eastAsia="Times New Roman" w:hAnsi="Sakkal Majalla" w:cs="Sakkal Majalla" w:hint="cs"/>
          <w:color w:val="000000" w:themeColor="text1"/>
          <w:sz w:val="28"/>
          <w:szCs w:val="28"/>
          <w:u w:val="single"/>
          <w:shd w:val="clear" w:color="auto" w:fill="FFFFFF"/>
          <w:rtl/>
          <w:lang w:eastAsia="fr-FR"/>
        </w:rPr>
        <w:t xml:space="preserve">الاستاذة </w:t>
      </w:r>
      <w:proofErr w:type="spellStart"/>
      <w:r>
        <w:rPr>
          <w:rFonts w:ascii="Sakkal Majalla" w:eastAsia="Times New Roman" w:hAnsi="Sakkal Majalla" w:cs="Sakkal Majalla" w:hint="cs"/>
          <w:color w:val="000000" w:themeColor="text1"/>
          <w:sz w:val="28"/>
          <w:szCs w:val="28"/>
          <w:u w:val="single"/>
          <w:shd w:val="clear" w:color="auto" w:fill="FFFFFF"/>
          <w:rtl/>
          <w:lang w:eastAsia="fr-FR"/>
        </w:rPr>
        <w:t>بوحملة</w:t>
      </w:r>
      <w:proofErr w:type="spellEnd"/>
      <w:r>
        <w:rPr>
          <w:rFonts w:ascii="Sakkal Majalla" w:eastAsia="Times New Roman" w:hAnsi="Sakkal Majalla" w:cs="Sakkal Majalla" w:hint="cs"/>
          <w:color w:val="000000" w:themeColor="text1"/>
          <w:sz w:val="28"/>
          <w:szCs w:val="28"/>
          <w:u w:val="single"/>
          <w:shd w:val="clear" w:color="auto" w:fill="FFFFFF"/>
          <w:rtl/>
          <w:lang w:eastAsia="fr-FR"/>
        </w:rPr>
        <w:t xml:space="preserve"> كوثر:</w:t>
      </w:r>
    </w:p>
    <w:p w:rsidR="0033667F" w:rsidRPr="00F87F29" w:rsidRDefault="00EF7D61" w:rsidP="00583ABC">
      <w:pPr>
        <w:bidi/>
        <w:spacing w:after="0" w:line="240" w:lineRule="auto"/>
        <w:ind w:left="720"/>
        <w:jc w:val="center"/>
        <w:rPr>
          <w:rFonts w:ascii="Sakkal Majalla" w:eastAsia="Times New Roman" w:hAnsi="Sakkal Majalla" w:cs="Sakkal Majalla"/>
          <w:color w:val="000000" w:themeColor="text1"/>
          <w:sz w:val="28"/>
          <w:szCs w:val="28"/>
          <w:u w:val="single"/>
          <w:shd w:val="clear" w:color="auto" w:fill="FFFFFF"/>
          <w:rtl/>
          <w:lang w:eastAsia="fr-FR"/>
        </w:rPr>
      </w:pPr>
      <w:proofErr w:type="gramStart"/>
      <w:r w:rsidRPr="00F87F29">
        <w:rPr>
          <w:rFonts w:ascii="Sakkal Majalla" w:eastAsia="Times New Roman" w:hAnsi="Sakkal Majalla" w:cs="Sakkal Majalla"/>
          <w:color w:val="000000" w:themeColor="text1"/>
          <w:sz w:val="28"/>
          <w:szCs w:val="28"/>
          <w:u w:val="single"/>
          <w:shd w:val="clear" w:color="auto" w:fill="FFFFFF"/>
          <w:rtl/>
          <w:lang w:eastAsia="fr-FR"/>
        </w:rPr>
        <w:t>المقطع</w:t>
      </w:r>
      <w:proofErr w:type="gramEnd"/>
      <w:r w:rsidRPr="00F87F29">
        <w:rPr>
          <w:rFonts w:ascii="Sakkal Majalla" w:eastAsia="Times New Roman" w:hAnsi="Sakkal Majalla" w:cs="Sakkal Majalla"/>
          <w:color w:val="000000" w:themeColor="text1"/>
          <w:sz w:val="28"/>
          <w:szCs w:val="28"/>
          <w:u w:val="single"/>
          <w:shd w:val="clear" w:color="auto" w:fill="FFFFFF"/>
          <w:rtl/>
          <w:lang w:eastAsia="fr-FR"/>
        </w:rPr>
        <w:t xml:space="preserve"> </w:t>
      </w:r>
      <w:proofErr w:type="spellStart"/>
      <w:r w:rsidRPr="00F87F29">
        <w:rPr>
          <w:rFonts w:ascii="Sakkal Majalla" w:eastAsia="Times New Roman" w:hAnsi="Sakkal Majalla" w:cs="Sakkal Majalla"/>
          <w:color w:val="000000" w:themeColor="text1"/>
          <w:sz w:val="28"/>
          <w:szCs w:val="28"/>
          <w:u w:val="single"/>
          <w:shd w:val="clear" w:color="auto" w:fill="FFFFFF"/>
          <w:rtl/>
          <w:lang w:eastAsia="fr-FR"/>
        </w:rPr>
        <w:t>الرابع</w:t>
      </w:r>
      <w:r w:rsidR="0033667F" w:rsidRPr="00F87F29">
        <w:rPr>
          <w:rFonts w:ascii="Sakkal Majalla" w:eastAsia="Times New Roman" w:hAnsi="Sakkal Majalla" w:cs="Sakkal Majalla"/>
          <w:color w:val="000000" w:themeColor="text1"/>
          <w:sz w:val="28"/>
          <w:szCs w:val="28"/>
          <w:u w:val="single"/>
          <w:shd w:val="clear" w:color="auto" w:fill="FFFFFF"/>
          <w:rtl/>
          <w:lang w:eastAsia="fr-FR"/>
        </w:rPr>
        <w:t>:</w:t>
      </w:r>
      <w:proofErr w:type="spellEnd"/>
      <w:r w:rsidR="0033667F" w:rsidRPr="00F87F29">
        <w:rPr>
          <w:rFonts w:ascii="Sakkal Majalla" w:eastAsia="Times New Roman" w:hAnsi="Sakkal Majalla" w:cs="Sakkal Majalla"/>
          <w:color w:val="000000" w:themeColor="text1"/>
          <w:sz w:val="28"/>
          <w:szCs w:val="28"/>
          <w:u w:val="single"/>
          <w:shd w:val="clear" w:color="auto" w:fill="FFFFFF"/>
          <w:rtl/>
          <w:lang w:eastAsia="fr-FR"/>
        </w:rPr>
        <w:t xml:space="preserve">  نطاق تطبيق القاعدة القانونية:</w:t>
      </w:r>
    </w:p>
    <w:p w:rsidR="0033667F" w:rsidRPr="00F87F29" w:rsidRDefault="0033667F" w:rsidP="0033667F">
      <w:pPr>
        <w:bidi/>
        <w:spacing w:after="0" w:line="240" w:lineRule="auto"/>
        <w:rPr>
          <w:rFonts w:ascii="Sakkal Majalla" w:eastAsia="Times New Roman" w:hAnsi="Sakkal Majalla" w:cs="Sakkal Majalla"/>
          <w:color w:val="000000" w:themeColor="text1"/>
          <w:sz w:val="28"/>
          <w:szCs w:val="28"/>
          <w:shd w:val="clear" w:color="auto" w:fill="FFFFFF"/>
          <w:rtl/>
          <w:lang w:eastAsia="fr-FR"/>
        </w:rPr>
      </w:pPr>
      <w:proofErr w:type="gramStart"/>
      <w:r w:rsidRPr="00F87F29">
        <w:rPr>
          <w:rFonts w:ascii="Sakkal Majalla" w:eastAsia="Times New Roman" w:hAnsi="Sakkal Majalla" w:cs="Sakkal Majalla"/>
          <w:color w:val="000000" w:themeColor="text1"/>
          <w:sz w:val="28"/>
          <w:szCs w:val="28"/>
          <w:shd w:val="clear" w:color="auto" w:fill="FFFFFF"/>
          <w:rtl/>
          <w:lang w:eastAsia="fr-FR"/>
        </w:rPr>
        <w:t>لا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يمكن لأي قاعدة</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قانونية أن تجد حظاً من التطبيق ما لم يكن لها نطاق تسري فيه. ونطاق القاعدة القانونية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يتحدد</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من حيث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الأشخاص،</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والمكان،</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والزمان.</w:t>
      </w:r>
    </w:p>
    <w:p w:rsidR="0033667F" w:rsidRPr="00F87F29" w:rsidRDefault="0033667F" w:rsidP="000D08F7">
      <w:pPr>
        <w:tabs>
          <w:tab w:val="left" w:pos="5952"/>
        </w:tabs>
        <w:bidi/>
        <w:spacing w:after="0" w:line="240" w:lineRule="auto"/>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b/>
          <w:bCs/>
          <w:color w:val="000000" w:themeColor="text1"/>
          <w:sz w:val="28"/>
          <w:szCs w:val="28"/>
          <w:u w:val="single"/>
          <w:shd w:val="clear" w:color="auto" w:fill="FFFFFF"/>
          <w:rtl/>
          <w:lang w:eastAsia="fr-FR"/>
        </w:rPr>
        <w:t xml:space="preserve">حين ينهي الطالب هذا </w:t>
      </w:r>
      <w:proofErr w:type="gramStart"/>
      <w:r w:rsidRPr="00F87F29">
        <w:rPr>
          <w:rFonts w:ascii="Sakkal Majalla" w:eastAsia="Times New Roman" w:hAnsi="Sakkal Majalla" w:cs="Sakkal Majalla"/>
          <w:b/>
          <w:bCs/>
          <w:color w:val="000000" w:themeColor="text1"/>
          <w:sz w:val="28"/>
          <w:szCs w:val="28"/>
          <w:u w:val="single"/>
          <w:shd w:val="clear" w:color="auto" w:fill="FFFFFF"/>
          <w:rtl/>
          <w:lang w:eastAsia="fr-FR"/>
        </w:rPr>
        <w:t>المحور</w:t>
      </w:r>
      <w:proofErr w:type="gramEnd"/>
      <w:r w:rsidRPr="00F87F29">
        <w:rPr>
          <w:rFonts w:ascii="Sakkal Majalla" w:eastAsia="Times New Roman" w:hAnsi="Sakkal Majalla" w:cs="Sakkal Majalla"/>
          <w:b/>
          <w:bCs/>
          <w:color w:val="000000" w:themeColor="text1"/>
          <w:sz w:val="28"/>
          <w:szCs w:val="28"/>
          <w:u w:val="single"/>
          <w:shd w:val="clear" w:color="auto" w:fill="FFFFFF"/>
          <w:rtl/>
          <w:lang w:eastAsia="fr-FR"/>
        </w:rPr>
        <w:t xml:space="preserve"> يكون قادراً على:</w:t>
      </w:r>
    </w:p>
    <w:p w:rsidR="0033667F" w:rsidRPr="00F87F29" w:rsidRDefault="0033667F" w:rsidP="0033667F">
      <w:pPr>
        <w:bidi/>
        <w:spacing w:after="0"/>
        <w:ind w:left="720" w:hanging="36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1-   </w:t>
      </w:r>
      <w:r w:rsidRPr="00F87F29">
        <w:rPr>
          <w:rFonts w:ascii="Sakkal Majalla" w:eastAsia="Times New Roman" w:hAnsi="Sakkal Majalla" w:cs="Sakkal Majalla"/>
          <w:color w:val="000000" w:themeColor="text1"/>
          <w:sz w:val="28"/>
          <w:szCs w:val="28"/>
          <w:rtl/>
          <w:lang w:eastAsia="fr-FR"/>
        </w:rPr>
        <w:t>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تحديد</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الأحوال التي يمكن للشخص أن يدفع بجهله بالقانون.</w:t>
      </w:r>
    </w:p>
    <w:p w:rsidR="0033667F" w:rsidRPr="00F87F29" w:rsidRDefault="0033667F" w:rsidP="0033667F">
      <w:pPr>
        <w:bidi/>
        <w:spacing w:after="0"/>
        <w:ind w:left="720" w:hanging="36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2-   </w:t>
      </w:r>
      <w:r w:rsidRPr="00F87F29">
        <w:rPr>
          <w:rFonts w:ascii="Sakkal Majalla" w:eastAsia="Times New Roman" w:hAnsi="Sakkal Majalla" w:cs="Sakkal Majalla"/>
          <w:color w:val="000000" w:themeColor="text1"/>
          <w:sz w:val="28"/>
          <w:szCs w:val="28"/>
          <w:rtl/>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تعيين القانون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الواجب</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التطبيق على النزاع القانوني عند حدوث تنازع في النصوص.</w:t>
      </w:r>
    </w:p>
    <w:p w:rsidR="0033667F" w:rsidRPr="00F87F29" w:rsidRDefault="0033667F" w:rsidP="0033667F">
      <w:pPr>
        <w:pStyle w:val="Titre2"/>
        <w:bidi/>
        <w:rPr>
          <w:rFonts w:ascii="Sakkal Majalla" w:hAnsi="Sakkal Majalla" w:cs="Sakkal Majalla"/>
          <w:color w:val="000000" w:themeColor="text1"/>
          <w:sz w:val="28"/>
          <w:szCs w:val="28"/>
          <w:shd w:val="clear" w:color="auto" w:fill="FFFFFF"/>
          <w:rtl/>
        </w:rPr>
      </w:pPr>
      <w:bookmarkStart w:id="0" w:name="_Toc75185408"/>
      <w:bookmarkStart w:id="1" w:name="_Toc83988086"/>
      <w:proofErr w:type="gramStart"/>
      <w:r w:rsidRPr="00F87F29">
        <w:rPr>
          <w:rFonts w:ascii="Sakkal Majalla" w:hAnsi="Sakkal Majalla" w:cs="Sakkal Majalla"/>
          <w:color w:val="000000" w:themeColor="text1"/>
          <w:sz w:val="28"/>
          <w:szCs w:val="28"/>
          <w:shd w:val="clear" w:color="auto" w:fill="FFFFFF"/>
          <w:rtl/>
        </w:rPr>
        <w:t>المبحث</w:t>
      </w:r>
      <w:proofErr w:type="gramEnd"/>
      <w:r w:rsidRPr="00F87F29">
        <w:rPr>
          <w:rFonts w:ascii="Sakkal Majalla" w:hAnsi="Sakkal Majalla" w:cs="Sakkal Majalla"/>
          <w:color w:val="000000" w:themeColor="text1"/>
          <w:sz w:val="28"/>
          <w:szCs w:val="28"/>
          <w:shd w:val="clear" w:color="auto" w:fill="FFFFFF"/>
          <w:rtl/>
        </w:rPr>
        <w:t xml:space="preserve"> الأول:نطاق تطبيق القاعدة القانونية من حيث الأشخاص</w:t>
      </w:r>
      <w:r w:rsidRPr="00F87F29">
        <w:rPr>
          <w:rFonts w:ascii="Sakkal Majalla" w:hAnsi="Sakkal Majalla" w:cs="Sakkal Majalla"/>
          <w:color w:val="000000" w:themeColor="text1"/>
          <w:sz w:val="28"/>
          <w:szCs w:val="28"/>
          <w:shd w:val="clear" w:color="auto" w:fill="FFFFFF"/>
        </w:rPr>
        <w:t>:</w:t>
      </w:r>
      <w:bookmarkEnd w:id="0"/>
      <w:bookmarkEnd w:id="1"/>
    </w:p>
    <w:p w:rsidR="0033667F" w:rsidRPr="00F87F29" w:rsidRDefault="0033667F" w:rsidP="0033667F">
      <w:pPr>
        <w:bidi/>
        <w:spacing w:after="0"/>
        <w:jc w:val="both"/>
        <w:rPr>
          <w:rFonts w:ascii="Sakkal Majalla" w:eastAsia="Times New Roman" w:hAnsi="Sakkal Majalla" w:cs="Sakkal Majalla"/>
          <w:color w:val="000000" w:themeColor="text1"/>
          <w:sz w:val="28"/>
          <w:szCs w:val="28"/>
          <w:shd w:val="clear" w:color="auto" w:fill="FFFFFF"/>
          <w:rtl/>
          <w:lang w:eastAsia="fr-FR" w:bidi="ar-EG"/>
        </w:rPr>
      </w:pPr>
      <w:r w:rsidRPr="00F87F29">
        <w:rPr>
          <w:rFonts w:ascii="Sakkal Majalla" w:eastAsia="Times New Roman" w:hAnsi="Sakkal Majalla" w:cs="Sakkal Majalla"/>
          <w:color w:val="000000" w:themeColor="text1"/>
          <w:sz w:val="28"/>
          <w:szCs w:val="28"/>
          <w:shd w:val="clear" w:color="auto" w:fill="FFFFFF"/>
          <w:rtl/>
          <w:lang w:eastAsia="fr-FR"/>
        </w:rPr>
        <w:t xml:space="preserve">    بمجرد خروج القاعدة القانونية إلى</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حيز التنفيذ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فإنها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تصبح ملزمة لجميع المخاطبين بمضمون أحكامها.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وعليه</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لا يمكن</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للمخاطب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أن يستند إلى جهله بالقاعدة القانونية حتى يتحلل من تطبيق أحكامها</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عليه.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إلا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أنه في حالات معينه يمكن له أن يعتد بعدم العلم بالقاعدة القانونية </w:t>
      </w:r>
      <w:r w:rsidRPr="00F87F29">
        <w:rPr>
          <w:rFonts w:ascii="Sakkal Majalla" w:eastAsia="Times New Roman" w:hAnsi="Sakkal Majalla" w:cs="Sakkal Majalla"/>
          <w:color w:val="000000" w:themeColor="text1"/>
          <w:sz w:val="28"/>
          <w:szCs w:val="28"/>
          <w:shd w:val="clear" w:color="auto" w:fill="FFFFFF"/>
          <w:rtl/>
          <w:lang w:eastAsia="fr-FR" w:bidi="ar-EG"/>
        </w:rPr>
        <w:t xml:space="preserve">وهنا يظهر لنا مبدأ </w:t>
      </w:r>
      <w:proofErr w:type="spellStart"/>
      <w:r w:rsidRPr="00F87F29">
        <w:rPr>
          <w:rFonts w:ascii="Sakkal Majalla" w:eastAsia="Times New Roman" w:hAnsi="Sakkal Majalla" w:cs="Sakkal Majalla"/>
          <w:color w:val="000000" w:themeColor="text1"/>
          <w:sz w:val="28"/>
          <w:szCs w:val="28"/>
          <w:shd w:val="clear" w:color="auto" w:fill="FFFFFF"/>
          <w:rtl/>
          <w:lang w:eastAsia="fr-FR" w:bidi="ar-EG"/>
        </w:rPr>
        <w:t>واستثناء.</w:t>
      </w:r>
      <w:proofErr w:type="spellEnd"/>
      <w:r w:rsidRPr="00F87F29">
        <w:rPr>
          <w:rFonts w:ascii="Sakkal Majalla" w:eastAsia="Times New Roman" w:hAnsi="Sakkal Majalla" w:cs="Sakkal Majalla"/>
          <w:color w:val="000000" w:themeColor="text1"/>
          <w:sz w:val="28"/>
          <w:szCs w:val="28"/>
          <w:shd w:val="clear" w:color="auto" w:fill="FFFFFF"/>
          <w:rtl/>
          <w:lang w:eastAsia="fr-FR" w:bidi="ar-EG"/>
        </w:rPr>
        <w:t> </w:t>
      </w:r>
    </w:p>
    <w:p w:rsidR="0033667F" w:rsidRPr="00F87F29" w:rsidRDefault="0033667F" w:rsidP="0033667F">
      <w:pPr>
        <w:pStyle w:val="Titre3"/>
        <w:bidi/>
        <w:rPr>
          <w:rFonts w:ascii="Sakkal Majalla" w:hAnsi="Sakkal Majalla" w:cs="Sakkal Majalla" w:hint="default"/>
          <w:color w:val="000000" w:themeColor="text1"/>
          <w:sz w:val="28"/>
          <w:szCs w:val="28"/>
          <w:shd w:val="clear" w:color="auto" w:fill="FFFFFF"/>
          <w:rtl/>
        </w:rPr>
      </w:pPr>
      <w:bookmarkStart w:id="2" w:name="_Toc75185409"/>
      <w:bookmarkStart w:id="3" w:name="_Toc83988087"/>
      <w:proofErr w:type="gramStart"/>
      <w:r w:rsidRPr="00F87F29">
        <w:rPr>
          <w:rFonts w:ascii="Sakkal Majalla" w:hAnsi="Sakkal Majalla" w:cs="Sakkal Majalla" w:hint="default"/>
          <w:color w:val="000000" w:themeColor="text1"/>
          <w:sz w:val="28"/>
          <w:szCs w:val="28"/>
          <w:shd w:val="clear" w:color="auto" w:fill="FFFFFF"/>
          <w:rtl/>
        </w:rPr>
        <w:t>المطلب</w:t>
      </w:r>
      <w:proofErr w:type="gramEnd"/>
      <w:r w:rsidRPr="00F87F29">
        <w:rPr>
          <w:rFonts w:ascii="Sakkal Majalla" w:hAnsi="Sakkal Majalla" w:cs="Sakkal Majalla" w:hint="default"/>
          <w:color w:val="000000" w:themeColor="text1"/>
          <w:sz w:val="28"/>
          <w:szCs w:val="28"/>
          <w:shd w:val="clear" w:color="auto" w:fill="FFFFFF"/>
          <w:rtl/>
        </w:rPr>
        <w:t xml:space="preserve"> </w:t>
      </w:r>
      <w:proofErr w:type="spellStart"/>
      <w:r w:rsidRPr="00F87F29">
        <w:rPr>
          <w:rFonts w:ascii="Sakkal Majalla" w:hAnsi="Sakkal Majalla" w:cs="Sakkal Majalla" w:hint="default"/>
          <w:color w:val="000000" w:themeColor="text1"/>
          <w:sz w:val="28"/>
          <w:szCs w:val="28"/>
          <w:shd w:val="clear" w:color="auto" w:fill="FFFFFF"/>
          <w:rtl/>
        </w:rPr>
        <w:t>الأول:</w:t>
      </w:r>
      <w:proofErr w:type="spellEnd"/>
      <w:r w:rsidRPr="00F87F29">
        <w:rPr>
          <w:rFonts w:ascii="Sakkal Majalla" w:hAnsi="Sakkal Majalla" w:cs="Sakkal Majalla" w:hint="default"/>
          <w:color w:val="000000" w:themeColor="text1"/>
          <w:sz w:val="28"/>
          <w:szCs w:val="28"/>
          <w:shd w:val="clear" w:color="auto" w:fill="FFFFFF"/>
          <w:rtl/>
        </w:rPr>
        <w:t xml:space="preserve"> </w:t>
      </w:r>
      <w:proofErr w:type="spellStart"/>
      <w:r w:rsidRPr="00F87F29">
        <w:rPr>
          <w:rFonts w:ascii="Sakkal Majalla" w:hAnsi="Sakkal Majalla" w:cs="Sakkal Majalla" w:hint="default"/>
          <w:color w:val="000000" w:themeColor="text1"/>
          <w:sz w:val="28"/>
          <w:szCs w:val="28"/>
          <w:shd w:val="clear" w:color="auto" w:fill="FFFFFF"/>
          <w:rtl/>
        </w:rPr>
        <w:t>المبدأ:</w:t>
      </w:r>
      <w:proofErr w:type="spellEnd"/>
      <w:r w:rsidRPr="00F87F29">
        <w:rPr>
          <w:rFonts w:ascii="Sakkal Majalla" w:hAnsi="Sakkal Majalla" w:cs="Sakkal Majalla" w:hint="default"/>
          <w:color w:val="000000" w:themeColor="text1"/>
          <w:sz w:val="28"/>
          <w:szCs w:val="28"/>
          <w:shd w:val="clear" w:color="auto" w:fill="FFFFFF"/>
          <w:rtl/>
        </w:rPr>
        <w:t xml:space="preserve"> عدم جواز الاعتذار بجهل القانون</w:t>
      </w:r>
      <w:r w:rsidRPr="00F87F29">
        <w:rPr>
          <w:rFonts w:ascii="Sakkal Majalla" w:hAnsi="Sakkal Majalla" w:cs="Sakkal Majalla" w:hint="default"/>
          <w:color w:val="000000" w:themeColor="text1"/>
          <w:sz w:val="28"/>
          <w:szCs w:val="28"/>
          <w:shd w:val="clear" w:color="auto" w:fill="FFFFFF"/>
        </w:rPr>
        <w:t>:</w:t>
      </w:r>
      <w:bookmarkEnd w:id="2"/>
      <w:bookmarkEnd w:id="3"/>
    </w:p>
    <w:p w:rsidR="0033667F" w:rsidRPr="00F87F29" w:rsidRDefault="0033667F" w:rsidP="0033667F">
      <w:pPr>
        <w:bidi/>
        <w:spacing w:after="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 xml:space="preserve">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ويقصد</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بهذا المبدأ أنه لا يسمح لأي شخص مخاطب بحكم قاعدة قانونية أن يعتذر بجهله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حتى يكون بمنأى عن</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تطبيق أحكامها في حقه.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وبعبارة</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أخرى يفترض علم المكلفين</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بأحكام القانون حتى وإن لم يعلموا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فعلاً. والحكمة من وجود</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هذا المبدأ وافتراض علم المكلفين بالقانون هو</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استقرار المعاملات وإلا كانت الثقة في المعاملات مزعزعه وبالتالي سيهدد سير العدالة</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وإدارتها وذلك عندما يثقل كاهل الجهات القضائية بحمل الدعاوي المؤسسة على الزعم</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بعدم العلم بحكم القانون. بالإضافة إلى ذلك كله لو</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أمكن قبول الاعتذار بجهل القانون للتملص من أحكامه فسيصبح عنصر الإلزام الموجود في</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القاعدة القانونية غير موجود إلا عند ثبوت العلم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وهذا الأمر لا ينسجم مع خصائص</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القاعدة القانونية التي يكون الإلزام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أمراً منبثقاً منها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بذاتها،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لا من عامل</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خارجي عنها متصل بالعلم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واقعاً</w:t>
      </w:r>
      <w:proofErr w:type="spellStart"/>
      <w:r w:rsidRPr="00F87F29">
        <w:rPr>
          <w:rFonts w:ascii="Sakkal Majalla" w:eastAsia="Times New Roman" w:hAnsi="Sakkal Majalla" w:cs="Sakkal Majalla"/>
          <w:color w:val="000000" w:themeColor="text1"/>
          <w:sz w:val="28"/>
          <w:szCs w:val="28"/>
          <w:shd w:val="clear" w:color="auto" w:fill="FFFFFF"/>
          <w:rtl/>
          <w:lang w:eastAsia="fr-FR" w:bidi="ar-EG"/>
        </w:rPr>
        <w:t>.</w:t>
      </w:r>
      <w:proofErr w:type="spellEnd"/>
      <w:r w:rsidRPr="00F87F29">
        <w:rPr>
          <w:rFonts w:ascii="Sakkal Majalla" w:eastAsia="Times New Roman" w:hAnsi="Sakkal Majalla" w:cs="Sakkal Majalla"/>
          <w:color w:val="000000" w:themeColor="text1"/>
          <w:sz w:val="28"/>
          <w:szCs w:val="28"/>
          <w:rtl/>
          <w:lang w:eastAsia="fr-FR" w:bidi="ar-EG"/>
        </w:rPr>
        <w:t> </w:t>
      </w:r>
      <w:r w:rsidRPr="00F87F29">
        <w:rPr>
          <w:rFonts w:ascii="Sakkal Majalla" w:eastAsia="Times New Roman" w:hAnsi="Sakkal Majalla" w:cs="Sakkal Majalla"/>
          <w:color w:val="000000" w:themeColor="text1"/>
          <w:sz w:val="28"/>
          <w:szCs w:val="28"/>
          <w:shd w:val="clear" w:color="auto" w:fill="FFFFFF"/>
          <w:rtl/>
          <w:lang w:eastAsia="fr-FR"/>
        </w:rPr>
        <w:t>ومبدأ افتراض العلم بالقاعدة القانونية يكون سارياً مهما كان مصدر القاعدة القانونية،</w:t>
      </w:r>
      <w:r w:rsidRPr="00F87F29">
        <w:rPr>
          <w:rFonts w:ascii="Sakkal Majalla" w:eastAsia="Times New Roman" w:hAnsi="Sakkal Majalla" w:cs="Sakkal Majalla"/>
          <w:color w:val="000000" w:themeColor="text1"/>
          <w:sz w:val="28"/>
          <w:szCs w:val="28"/>
          <w:lang w:eastAsia="fr-FR"/>
        </w:rPr>
        <w:t>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وأيا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كان نوع القاعدة القانونية من حيث كونها آمره أو مكملة.</w:t>
      </w:r>
    </w:p>
    <w:p w:rsidR="0033667F" w:rsidRPr="00F87F29" w:rsidRDefault="0033667F" w:rsidP="0033667F">
      <w:pPr>
        <w:pStyle w:val="Titre70"/>
        <w:keepNext/>
        <w:keepLines/>
        <w:spacing w:line="276" w:lineRule="auto"/>
        <w:jc w:val="both"/>
        <w:rPr>
          <w:rFonts w:ascii="Sakkal Majalla" w:hAnsi="Sakkal Majalla" w:cs="Sakkal Majalla"/>
          <w:color w:val="000000" w:themeColor="text1"/>
          <w:sz w:val="28"/>
          <w:szCs w:val="28"/>
          <w:rtl/>
        </w:rPr>
      </w:pPr>
      <w:bookmarkStart w:id="4" w:name="bookmark154"/>
      <w:r w:rsidRPr="00F87F29">
        <w:rPr>
          <w:rFonts w:ascii="Sakkal Majalla" w:hAnsi="Sakkal Majalla" w:cs="Sakkal Majalla"/>
          <w:color w:val="000000" w:themeColor="text1"/>
          <w:sz w:val="28"/>
          <w:szCs w:val="28"/>
          <w:rtl/>
        </w:rPr>
        <w:t xml:space="preserve">نطاق مبدأ عدم جواز الاعتذار بجهل القانون </w:t>
      </w:r>
      <w:proofErr w:type="spellStart"/>
      <w:r w:rsidRPr="00F87F29">
        <w:rPr>
          <w:rFonts w:ascii="Sakkal Majalla" w:hAnsi="Sakkal Majalla" w:cs="Sakkal Majalla"/>
          <w:color w:val="000000" w:themeColor="text1"/>
          <w:sz w:val="28"/>
          <w:szCs w:val="28"/>
          <w:rtl/>
        </w:rPr>
        <w:t>:</w:t>
      </w:r>
      <w:bookmarkEnd w:id="4"/>
      <w:proofErr w:type="spellEnd"/>
    </w:p>
    <w:p w:rsidR="0033667F" w:rsidRPr="00F87F29" w:rsidRDefault="0033667F" w:rsidP="0033667F">
      <w:pPr>
        <w:pStyle w:val="Texteducorps0"/>
        <w:spacing w:after="140" w:line="276" w:lineRule="auto"/>
        <w:ind w:firstLine="720"/>
        <w:jc w:val="both"/>
        <w:rPr>
          <w:rFonts w:ascii="Sakkal Majalla" w:hAnsi="Sakkal Majalla" w:cs="Sakkal Majalla"/>
          <w:color w:val="000000" w:themeColor="text1"/>
        </w:rPr>
      </w:pPr>
      <w:proofErr w:type="spellStart"/>
      <w:r w:rsidRPr="00F87F29">
        <w:rPr>
          <w:rFonts w:ascii="Sakkal Majalla" w:hAnsi="Sakkal Majalla" w:cs="Sakkal Majalla"/>
          <w:color w:val="000000" w:themeColor="text1"/>
          <w:rtl/>
        </w:rPr>
        <w:t>1-</w:t>
      </w:r>
      <w:proofErr w:type="spellEnd"/>
      <w:r w:rsidRPr="00F87F29">
        <w:rPr>
          <w:rFonts w:ascii="Sakkal Majalla" w:hAnsi="Sakkal Majalla" w:cs="Sakkal Majalla"/>
          <w:color w:val="000000" w:themeColor="text1"/>
          <w:rtl/>
        </w:rPr>
        <w:t xml:space="preserve"> يسرى هذا المبدأ على جميع القوانين الوطنية والأجنبية سـواء أكانت هذه القوانين تنتمى إلى القانون العام أم القانون </w:t>
      </w:r>
      <w:proofErr w:type="spellStart"/>
      <w:r w:rsidRPr="00F87F29">
        <w:rPr>
          <w:rFonts w:ascii="Sakkal Majalla" w:hAnsi="Sakkal Majalla" w:cs="Sakkal Majalla"/>
          <w:color w:val="000000" w:themeColor="text1"/>
          <w:rtl/>
        </w:rPr>
        <w:t>الخاص٠</w:t>
      </w:r>
      <w:proofErr w:type="spellEnd"/>
    </w:p>
    <w:p w:rsidR="0033667F" w:rsidRPr="00F87F29" w:rsidRDefault="0033667F" w:rsidP="0033667F">
      <w:pPr>
        <w:pStyle w:val="Texteducorps0"/>
        <w:spacing w:after="140" w:line="276" w:lineRule="auto"/>
        <w:ind w:firstLine="720"/>
        <w:jc w:val="both"/>
        <w:rPr>
          <w:rFonts w:ascii="Sakkal Majalla" w:hAnsi="Sakkal Majalla" w:cs="Sakkal Majalla"/>
          <w:color w:val="000000" w:themeColor="text1"/>
        </w:rPr>
      </w:pPr>
      <w:proofErr w:type="spellStart"/>
      <w:r w:rsidRPr="00F87F29">
        <w:rPr>
          <w:rFonts w:ascii="Sakkal Majalla" w:hAnsi="Sakkal Majalla" w:cs="Sakkal Majalla"/>
          <w:color w:val="000000" w:themeColor="text1"/>
          <w:rtl/>
        </w:rPr>
        <w:t>2-</w:t>
      </w:r>
      <w:proofErr w:type="spellEnd"/>
      <w:r w:rsidRPr="00F87F29">
        <w:rPr>
          <w:rFonts w:ascii="Sakkal Majalla" w:hAnsi="Sakkal Majalla" w:cs="Sakkal Majalla"/>
          <w:color w:val="000000" w:themeColor="text1"/>
          <w:rtl/>
        </w:rPr>
        <w:t xml:space="preserve"> يسرى على جميع القواعد القانونية أياً كان مصدرها أى التشريع والعرف ومبادئ الشريعة الإسلامية والدين </w:t>
      </w:r>
      <w:proofErr w:type="spellStart"/>
      <w:r w:rsidRPr="00F87F29">
        <w:rPr>
          <w:rFonts w:ascii="Sakkal Majalla" w:hAnsi="Sakkal Majalla" w:cs="Sakkal Majalla"/>
          <w:color w:val="000000" w:themeColor="text1"/>
          <w:rtl/>
        </w:rPr>
        <w:t>عمومـاً،</w:t>
      </w:r>
      <w:proofErr w:type="spellEnd"/>
      <w:r w:rsidRPr="00F87F29">
        <w:rPr>
          <w:rFonts w:ascii="Sakkal Majalla" w:hAnsi="Sakkal Majalla" w:cs="Sakkal Majalla"/>
          <w:color w:val="000000" w:themeColor="text1"/>
          <w:rtl/>
        </w:rPr>
        <w:t xml:space="preserve"> ومبـادئ القانون الطبيعى وقواعد </w:t>
      </w:r>
      <w:proofErr w:type="spellStart"/>
      <w:r w:rsidRPr="00F87F29">
        <w:rPr>
          <w:rFonts w:ascii="Sakkal Majalla" w:hAnsi="Sakkal Majalla" w:cs="Sakkal Majalla"/>
          <w:color w:val="000000" w:themeColor="text1"/>
          <w:rtl/>
        </w:rPr>
        <w:t>العدالة٠</w:t>
      </w:r>
      <w:proofErr w:type="spellEnd"/>
      <w:r w:rsidRPr="00F87F29">
        <w:rPr>
          <w:rFonts w:ascii="Sakkal Majalla" w:hAnsi="Sakkal Majalla" w:cs="Sakkal Majalla"/>
          <w:color w:val="000000" w:themeColor="text1"/>
          <w:rtl/>
        </w:rPr>
        <w:t xml:space="preserve"> وكما سبق القول فإن الأساس الذى يستند إليه المبدأ يختلف فى التشريع عنه فى غيـره مـن </w:t>
      </w:r>
      <w:proofErr w:type="spellStart"/>
      <w:r w:rsidRPr="00F87F29">
        <w:rPr>
          <w:rFonts w:ascii="Sakkal Majalla" w:hAnsi="Sakkal Majalla" w:cs="Sakkal Majalla"/>
          <w:color w:val="000000" w:themeColor="text1"/>
          <w:rtl/>
        </w:rPr>
        <w:t>المصادر٠</w:t>
      </w:r>
      <w:proofErr w:type="spellEnd"/>
      <w:r w:rsidRPr="00F87F29">
        <w:rPr>
          <w:rStyle w:val="Appelnotedebasdep"/>
          <w:rFonts w:ascii="Sakkal Majalla" w:hAnsi="Sakkal Majalla" w:cs="Sakkal Majalla"/>
          <w:color w:val="000000" w:themeColor="text1"/>
          <w:rtl/>
        </w:rPr>
        <w:footnoteReference w:id="1"/>
      </w:r>
      <w:r w:rsidRPr="00F87F29">
        <w:rPr>
          <w:rFonts w:ascii="Sakkal Majalla" w:hAnsi="Sakkal Majalla" w:cs="Sakkal Majalla"/>
          <w:color w:val="000000" w:themeColor="text1"/>
          <w:rtl/>
        </w:rPr>
        <w:t xml:space="preserve"> ففى التشريع الأساسى هو افتراض إمكان </w:t>
      </w:r>
      <w:proofErr w:type="spellStart"/>
      <w:r w:rsidRPr="00F87F29">
        <w:rPr>
          <w:rFonts w:ascii="Sakkal Majalla" w:hAnsi="Sakkal Majalla" w:cs="Sakkal Majalla"/>
          <w:color w:val="000000" w:themeColor="text1"/>
          <w:rtl/>
        </w:rPr>
        <w:t>العلم،</w:t>
      </w:r>
      <w:proofErr w:type="spellEnd"/>
      <w:r w:rsidRPr="00F87F29">
        <w:rPr>
          <w:rFonts w:ascii="Sakkal Majalla" w:hAnsi="Sakkal Majalla" w:cs="Sakkal Majalla"/>
          <w:color w:val="000000" w:themeColor="text1"/>
          <w:rtl/>
        </w:rPr>
        <w:t xml:space="preserve"> وفى بقية   المصادر افتراض العلم ويسرى المبدأ على التشريع-أيا كان نوعه سواء كان تشريع أساسى أم عادى أم </w:t>
      </w:r>
      <w:proofErr w:type="spellStart"/>
      <w:r w:rsidRPr="00F87F29">
        <w:rPr>
          <w:rFonts w:ascii="Sakkal Majalla" w:hAnsi="Sakkal Majalla" w:cs="Sakkal Majalla"/>
          <w:color w:val="000000" w:themeColor="text1"/>
          <w:rtl/>
        </w:rPr>
        <w:t>فرعى٠</w:t>
      </w:r>
      <w:proofErr w:type="spellEnd"/>
    </w:p>
    <w:p w:rsidR="0033667F" w:rsidRPr="00F87F29" w:rsidRDefault="0033667F" w:rsidP="0033667F">
      <w:pPr>
        <w:pStyle w:val="Texteducorps0"/>
        <w:spacing w:after="140" w:line="276" w:lineRule="auto"/>
        <w:ind w:firstLine="720"/>
        <w:jc w:val="both"/>
        <w:rPr>
          <w:rFonts w:ascii="Sakkal Majalla" w:hAnsi="Sakkal Majalla" w:cs="Sakkal Majalla"/>
          <w:color w:val="000000" w:themeColor="text1"/>
        </w:rPr>
      </w:pPr>
      <w:proofErr w:type="spellStart"/>
      <w:r w:rsidRPr="00F87F29">
        <w:rPr>
          <w:rFonts w:ascii="Sakkal Majalla" w:hAnsi="Sakkal Majalla" w:cs="Sakkal Majalla"/>
          <w:color w:val="000000" w:themeColor="text1"/>
          <w:rtl/>
        </w:rPr>
        <w:lastRenderedPageBreak/>
        <w:t>3-</w:t>
      </w:r>
      <w:proofErr w:type="spellEnd"/>
      <w:r w:rsidRPr="00F87F29">
        <w:rPr>
          <w:rFonts w:ascii="Sakkal Majalla" w:hAnsi="Sakkal Majalla" w:cs="Sakkal Majalla"/>
          <w:color w:val="000000" w:themeColor="text1"/>
          <w:rtl/>
        </w:rPr>
        <w:t xml:space="preserve"> ووفقاً للرأى الراجح فى </w:t>
      </w:r>
      <w:proofErr w:type="spellStart"/>
      <w:r w:rsidRPr="00F87F29">
        <w:rPr>
          <w:rFonts w:ascii="Sakkal Majalla" w:hAnsi="Sakkal Majalla" w:cs="Sakkal Majalla"/>
          <w:color w:val="000000" w:themeColor="text1"/>
          <w:rtl/>
        </w:rPr>
        <w:t>الفقه،</w:t>
      </w:r>
      <w:proofErr w:type="spellEnd"/>
      <w:r w:rsidRPr="00F87F29">
        <w:rPr>
          <w:rFonts w:ascii="Sakkal Majalla" w:hAnsi="Sakkal Majalla" w:cs="Sakkal Majalla"/>
          <w:color w:val="000000" w:themeColor="text1"/>
          <w:rtl/>
        </w:rPr>
        <w:t xml:space="preserve"> يسرى المبدأ على جميع القواعد القانونية سواء الآمرة أم </w:t>
      </w:r>
      <w:proofErr w:type="spellStart"/>
      <w:r w:rsidRPr="00F87F29">
        <w:rPr>
          <w:rFonts w:ascii="Sakkal Majalla" w:hAnsi="Sakkal Majalla" w:cs="Sakkal Majalla"/>
          <w:color w:val="000000" w:themeColor="text1"/>
          <w:rtl/>
        </w:rPr>
        <w:t>المكملة٠</w:t>
      </w:r>
      <w:proofErr w:type="spellEnd"/>
      <w:r w:rsidRPr="00F87F29">
        <w:rPr>
          <w:rFonts w:ascii="Sakkal Majalla" w:hAnsi="Sakkal Majalla" w:cs="Sakkal Majalla"/>
          <w:color w:val="000000" w:themeColor="text1"/>
          <w:rtl/>
        </w:rPr>
        <w:t xml:space="preserve"> وهذا أمر واضح ولا خـلاف عليه فى </w:t>
      </w:r>
      <w:proofErr w:type="spellStart"/>
      <w:r w:rsidRPr="00F87F29">
        <w:rPr>
          <w:rFonts w:ascii="Sakkal Majalla" w:hAnsi="Sakkal Majalla" w:cs="Sakkal Majalla"/>
          <w:color w:val="000000" w:themeColor="text1"/>
          <w:rtl/>
        </w:rPr>
        <w:t>الفقه،</w:t>
      </w:r>
      <w:proofErr w:type="spellEnd"/>
      <w:r w:rsidRPr="00F87F29">
        <w:rPr>
          <w:rFonts w:ascii="Sakkal Majalla" w:hAnsi="Sakkal Majalla" w:cs="Sakkal Majalla"/>
          <w:color w:val="000000" w:themeColor="text1"/>
          <w:rtl/>
        </w:rPr>
        <w:t xml:space="preserve"> بينما خلاف حدث بالنسبة للقواعد المكملـة وأن الرأى الراجح هو أن المبدأ يسرى عليها </w:t>
      </w:r>
      <w:proofErr w:type="spellStart"/>
      <w:r w:rsidRPr="00F87F29">
        <w:rPr>
          <w:rFonts w:ascii="Sakkal Majalla" w:hAnsi="Sakkal Majalla" w:cs="Sakkal Majalla"/>
          <w:color w:val="000000" w:themeColor="text1"/>
          <w:rtl/>
        </w:rPr>
        <w:t>أيضاً٠</w:t>
      </w:r>
      <w:proofErr w:type="spellEnd"/>
    </w:p>
    <w:p w:rsidR="0033667F" w:rsidRPr="00F87F29" w:rsidRDefault="0033667F" w:rsidP="0033667F">
      <w:pPr>
        <w:pStyle w:val="Texteducorps0"/>
        <w:spacing w:after="140" w:line="276" w:lineRule="auto"/>
        <w:ind w:firstLine="720"/>
        <w:jc w:val="both"/>
        <w:rPr>
          <w:rFonts w:ascii="Sakkal Majalla" w:hAnsi="Sakkal Majalla" w:cs="Sakkal Majalla"/>
          <w:color w:val="000000" w:themeColor="text1"/>
        </w:rPr>
      </w:pPr>
      <w:proofErr w:type="spellStart"/>
      <w:r w:rsidRPr="00F87F29">
        <w:rPr>
          <w:rFonts w:ascii="Sakkal Majalla" w:hAnsi="Sakkal Majalla" w:cs="Sakkal Majalla"/>
          <w:color w:val="000000" w:themeColor="text1"/>
          <w:rtl/>
        </w:rPr>
        <w:t>4-</w:t>
      </w:r>
      <w:proofErr w:type="spellEnd"/>
      <w:r w:rsidRPr="00F87F29">
        <w:rPr>
          <w:rFonts w:ascii="Sakkal Majalla" w:hAnsi="Sakkal Majalla" w:cs="Sakkal Majalla"/>
          <w:color w:val="000000" w:themeColor="text1"/>
          <w:rtl/>
        </w:rPr>
        <w:t xml:space="preserve"> </w:t>
      </w:r>
      <w:proofErr w:type="gramStart"/>
      <w:r w:rsidRPr="00F87F29">
        <w:rPr>
          <w:rFonts w:ascii="Sakkal Majalla" w:hAnsi="Sakkal Majalla" w:cs="Sakkal Majalla"/>
          <w:color w:val="000000" w:themeColor="text1"/>
          <w:rtl/>
        </w:rPr>
        <w:t>يسرى</w:t>
      </w:r>
      <w:proofErr w:type="gramEnd"/>
      <w:r w:rsidRPr="00F87F29">
        <w:rPr>
          <w:rFonts w:ascii="Sakkal Majalla" w:hAnsi="Sakkal Majalla" w:cs="Sakkal Majalla"/>
          <w:color w:val="000000" w:themeColor="text1"/>
          <w:rtl/>
        </w:rPr>
        <w:t xml:space="preserve"> المبدأ على الأفراد </w:t>
      </w:r>
      <w:proofErr w:type="spellStart"/>
      <w:r w:rsidRPr="00F87F29">
        <w:rPr>
          <w:rFonts w:ascii="Sakkal Majalla" w:hAnsi="Sakkal Majalla" w:cs="Sakkal Majalla"/>
          <w:color w:val="000000" w:themeColor="text1"/>
          <w:rtl/>
        </w:rPr>
        <w:t>-</w:t>
      </w:r>
      <w:proofErr w:type="spellEnd"/>
      <w:r w:rsidRPr="00F87F29">
        <w:rPr>
          <w:rFonts w:ascii="Sakkal Majalla" w:hAnsi="Sakkal Majalla" w:cs="Sakkal Majalla"/>
          <w:color w:val="000000" w:themeColor="text1"/>
          <w:rtl/>
        </w:rPr>
        <w:t xml:space="preserve"> كما </w:t>
      </w:r>
      <w:proofErr w:type="spellStart"/>
      <w:r w:rsidRPr="00F87F29">
        <w:rPr>
          <w:rFonts w:ascii="Sakkal Majalla" w:hAnsi="Sakkal Majalla" w:cs="Sakkal Majalla"/>
          <w:color w:val="000000" w:themeColor="text1"/>
          <w:rtl/>
        </w:rPr>
        <w:t>قلنا-</w:t>
      </w:r>
      <w:proofErr w:type="spellEnd"/>
      <w:r w:rsidRPr="00F87F29">
        <w:rPr>
          <w:rFonts w:ascii="Sakkal Majalla" w:hAnsi="Sakkal Majalla" w:cs="Sakkal Majalla"/>
          <w:color w:val="000000" w:themeColor="text1"/>
          <w:rtl/>
        </w:rPr>
        <w:t xml:space="preserve"> كما يـسرى علـى جميـع سلطات الدولة خاصة السلطة القضائية والسلطة </w:t>
      </w:r>
      <w:proofErr w:type="spellStart"/>
      <w:r w:rsidRPr="00F87F29">
        <w:rPr>
          <w:rFonts w:ascii="Sakkal Majalla" w:hAnsi="Sakkal Majalla" w:cs="Sakkal Majalla"/>
          <w:color w:val="000000" w:themeColor="text1"/>
          <w:rtl/>
        </w:rPr>
        <w:t>التنفيذية٠</w:t>
      </w:r>
      <w:proofErr w:type="spellEnd"/>
    </w:p>
    <w:p w:rsidR="0033667F" w:rsidRPr="00F87F29" w:rsidRDefault="0033667F" w:rsidP="0033667F">
      <w:pPr>
        <w:pStyle w:val="Texteducorps0"/>
        <w:spacing w:after="140" w:line="276" w:lineRule="auto"/>
        <w:ind w:firstLine="720"/>
        <w:jc w:val="both"/>
        <w:rPr>
          <w:rFonts w:ascii="Sakkal Majalla" w:hAnsi="Sakkal Majalla" w:cs="Sakkal Majalla"/>
          <w:color w:val="000000" w:themeColor="text1"/>
          <w:rtl/>
        </w:rPr>
      </w:pPr>
      <w:r w:rsidRPr="00F87F29">
        <w:rPr>
          <w:rFonts w:ascii="Sakkal Majalla" w:hAnsi="Sakkal Majalla" w:cs="Sakkal Majalla"/>
          <w:color w:val="000000" w:themeColor="text1"/>
          <w:rtl/>
        </w:rPr>
        <w:t xml:space="preserve">وبالنسبة للأفراد فهو يسرى على جميع الأفراد وطنيين وأجانب غائبين أو </w:t>
      </w:r>
      <w:proofErr w:type="spellStart"/>
      <w:r w:rsidRPr="00F87F29">
        <w:rPr>
          <w:rFonts w:ascii="Sakkal Majalla" w:hAnsi="Sakkal Majalla" w:cs="Sakkal Majalla"/>
          <w:color w:val="000000" w:themeColor="text1"/>
          <w:rtl/>
        </w:rPr>
        <w:t>مقيمين،</w:t>
      </w:r>
      <w:proofErr w:type="spellEnd"/>
      <w:r w:rsidRPr="00F87F29">
        <w:rPr>
          <w:rFonts w:ascii="Sakkal Majalla" w:hAnsi="Sakkal Majalla" w:cs="Sakkal Majalla"/>
          <w:color w:val="000000" w:themeColor="text1"/>
          <w:rtl/>
        </w:rPr>
        <w:t xml:space="preserve"> كاملى الأهلية أو </w:t>
      </w:r>
      <w:proofErr w:type="spellStart"/>
      <w:r w:rsidRPr="00F87F29">
        <w:rPr>
          <w:rFonts w:ascii="Sakkal Majalla" w:hAnsi="Sakkal Majalla" w:cs="Sakkal Majalla"/>
          <w:color w:val="000000" w:themeColor="text1"/>
          <w:rtl/>
        </w:rPr>
        <w:t>ناقصيها</w:t>
      </w:r>
      <w:proofErr w:type="spellEnd"/>
      <w:r w:rsidRPr="00F87F29">
        <w:rPr>
          <w:rFonts w:ascii="Sakkal Majalla" w:hAnsi="Sakkal Majalla" w:cs="Sakkal Majalla"/>
          <w:color w:val="000000" w:themeColor="text1"/>
          <w:rtl/>
        </w:rPr>
        <w:t xml:space="preserve"> أو حتى عديمى </w:t>
      </w:r>
      <w:proofErr w:type="spellStart"/>
      <w:r w:rsidRPr="00F87F29">
        <w:rPr>
          <w:rFonts w:ascii="Sakkal Majalla" w:hAnsi="Sakkal Majalla" w:cs="Sakkal Majalla"/>
          <w:color w:val="000000" w:themeColor="text1"/>
          <w:rtl/>
        </w:rPr>
        <w:t>الأهلية٠</w:t>
      </w:r>
      <w:proofErr w:type="spellEnd"/>
    </w:p>
    <w:p w:rsidR="0033667F" w:rsidRPr="00F87F29" w:rsidRDefault="0033667F" w:rsidP="0033667F">
      <w:pPr>
        <w:pStyle w:val="Titre3"/>
        <w:bidi/>
        <w:rPr>
          <w:rFonts w:ascii="Sakkal Majalla" w:hAnsi="Sakkal Majalla" w:cs="Sakkal Majalla" w:hint="default"/>
          <w:color w:val="000000" w:themeColor="text1"/>
          <w:sz w:val="28"/>
          <w:szCs w:val="28"/>
          <w:rtl/>
        </w:rPr>
      </w:pPr>
      <w:bookmarkStart w:id="5" w:name="_Toc75185410"/>
      <w:bookmarkStart w:id="6" w:name="_Toc83988088"/>
      <w:proofErr w:type="gramStart"/>
      <w:r w:rsidRPr="00F87F29">
        <w:rPr>
          <w:rFonts w:ascii="Sakkal Majalla" w:hAnsi="Sakkal Majalla" w:cs="Sakkal Majalla" w:hint="default"/>
          <w:color w:val="000000" w:themeColor="text1"/>
          <w:sz w:val="28"/>
          <w:szCs w:val="28"/>
          <w:shd w:val="clear" w:color="auto" w:fill="FFFFFF"/>
          <w:rtl/>
        </w:rPr>
        <w:t>المطلب</w:t>
      </w:r>
      <w:proofErr w:type="gramEnd"/>
      <w:r w:rsidRPr="00F87F29">
        <w:rPr>
          <w:rFonts w:ascii="Sakkal Majalla" w:hAnsi="Sakkal Majalla" w:cs="Sakkal Majalla" w:hint="default"/>
          <w:color w:val="000000" w:themeColor="text1"/>
          <w:sz w:val="28"/>
          <w:szCs w:val="28"/>
          <w:shd w:val="clear" w:color="auto" w:fill="FFFFFF"/>
          <w:rtl/>
        </w:rPr>
        <w:t xml:space="preserve"> </w:t>
      </w:r>
      <w:proofErr w:type="spellStart"/>
      <w:r w:rsidRPr="00F87F29">
        <w:rPr>
          <w:rFonts w:ascii="Sakkal Majalla" w:hAnsi="Sakkal Majalla" w:cs="Sakkal Majalla" w:hint="default"/>
          <w:color w:val="000000" w:themeColor="text1"/>
          <w:sz w:val="28"/>
          <w:szCs w:val="28"/>
          <w:shd w:val="clear" w:color="auto" w:fill="FFFFFF"/>
          <w:rtl/>
        </w:rPr>
        <w:t>الثاني:</w:t>
      </w:r>
      <w:proofErr w:type="spellEnd"/>
      <w:r w:rsidRPr="00F87F29">
        <w:rPr>
          <w:rFonts w:ascii="Sakkal Majalla" w:hAnsi="Sakkal Majalla" w:cs="Sakkal Majalla" w:hint="default"/>
          <w:color w:val="000000" w:themeColor="text1"/>
          <w:sz w:val="28"/>
          <w:szCs w:val="28"/>
          <w:shd w:val="clear" w:color="auto" w:fill="FFFFFF"/>
          <w:rtl/>
        </w:rPr>
        <w:t xml:space="preserve">  </w:t>
      </w:r>
      <w:proofErr w:type="spellStart"/>
      <w:r w:rsidRPr="00F87F29">
        <w:rPr>
          <w:rFonts w:ascii="Sakkal Majalla" w:hAnsi="Sakkal Majalla" w:cs="Sakkal Majalla" w:hint="default"/>
          <w:color w:val="000000" w:themeColor="text1"/>
          <w:sz w:val="28"/>
          <w:szCs w:val="28"/>
          <w:shd w:val="clear" w:color="auto" w:fill="FFFFFF"/>
          <w:rtl/>
        </w:rPr>
        <w:t>الاستثناء:</w:t>
      </w:r>
      <w:proofErr w:type="spellEnd"/>
      <w:r w:rsidRPr="00F87F29">
        <w:rPr>
          <w:rFonts w:ascii="Sakkal Majalla" w:hAnsi="Sakkal Majalla" w:cs="Sakkal Majalla" w:hint="default"/>
          <w:color w:val="000000" w:themeColor="text1"/>
          <w:sz w:val="28"/>
          <w:szCs w:val="28"/>
          <w:shd w:val="clear" w:color="auto" w:fill="FFFFFF"/>
          <w:rtl/>
        </w:rPr>
        <w:t xml:space="preserve"> وجود قوة قاهرة تحول دون العلم</w:t>
      </w:r>
      <w:bookmarkEnd w:id="5"/>
      <w:bookmarkEnd w:id="6"/>
    </w:p>
    <w:p w:rsidR="0033667F" w:rsidRPr="00F87F29" w:rsidRDefault="0033667F" w:rsidP="0033667F">
      <w:pPr>
        <w:bidi/>
        <w:spacing w:after="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 xml:space="preserve">     من المعلوم أن القانون عندما يصدر ينشر في الجريدة الرسمية</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،ويفترض</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العلم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من تاريخ نشره.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وفي</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حالة عدم وصول الجريدة الرسمية لبعض أقاليم الدولة بسبب</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قوه قاهره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زلازل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براكين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حروب لا سمح الله</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نكون بصدد ماذا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نكون بصدد استثناء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يجيز</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الاعتذار بجهل القانون</w:t>
      </w:r>
      <w:r w:rsidRPr="00F87F29">
        <w:rPr>
          <w:rFonts w:ascii="Sakkal Majalla" w:eastAsia="Times New Roman" w:hAnsi="Sakkal Majalla" w:cs="Sakkal Majalla"/>
          <w:color w:val="000000" w:themeColor="text1"/>
          <w:sz w:val="28"/>
          <w:szCs w:val="28"/>
          <w:shd w:val="clear" w:color="auto" w:fill="FFFFFF"/>
          <w:lang w:eastAsia="fr-FR"/>
        </w:rPr>
        <w:t>.</w:t>
      </w:r>
    </w:p>
    <w:p w:rsidR="0033667F" w:rsidRPr="00F87F29" w:rsidRDefault="0033667F" w:rsidP="0033667F">
      <w:pPr>
        <w:bidi/>
        <w:spacing w:after="0"/>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F87F29">
        <w:rPr>
          <w:rFonts w:ascii="Sakkal Majalla" w:eastAsia="Times New Roman" w:hAnsi="Sakkal Majalla" w:cs="Sakkal Majalla"/>
          <w:color w:val="000000" w:themeColor="text1"/>
          <w:sz w:val="28"/>
          <w:szCs w:val="28"/>
          <w:shd w:val="clear" w:color="auto" w:fill="FFFFFF"/>
          <w:rtl/>
          <w:lang w:eastAsia="fr-FR"/>
        </w:rPr>
        <w:t>إذاً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وبحسبة رياضية بسيطة (قوة قاهرة =جواز الاعتذار بجهل القانون</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w:t>
      </w:r>
      <w:proofErr w:type="gramStart"/>
      <w:r w:rsidRPr="00F87F29">
        <w:rPr>
          <w:rFonts w:ascii="Sakkal Majalla" w:eastAsia="Times New Roman" w:hAnsi="Sakkal Majalla" w:cs="Sakkal Majalla"/>
          <w:color w:val="000000" w:themeColor="text1"/>
          <w:sz w:val="28"/>
          <w:szCs w:val="28"/>
          <w:shd w:val="clear" w:color="auto" w:fill="FFFFFF"/>
          <w:rtl/>
          <w:lang w:eastAsia="fr-FR"/>
        </w:rPr>
        <w:t>لا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توجد قوة قاهرة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يظل المبدأ على حاله وهو عدم جواز الاعتذار بجهل القانون</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والقوة القاهرة تمثل في كل سبب عام غير متوقع لا يمكن دفعه يحول دون الشخص وتنفيذ التزامه أو يمنعه من إتمام ما يقع عليه من التزامات. و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بالتالي</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فالمنظم لا ينظر إلى الظروف الخاصة لكل شخص من مرض أو سفر بل ينظر إلى الظروف العامة الاستثنائية</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التي لا يمكن دفعها وتكون مفاجأة مثل الزلازل والبراكين والحروب</w:t>
      </w:r>
      <w:r w:rsidRPr="00F87F29">
        <w:rPr>
          <w:rFonts w:ascii="Sakkal Majalla" w:eastAsia="Times New Roman" w:hAnsi="Sakkal Majalla" w:cs="Sakkal Majalla"/>
          <w:color w:val="000000" w:themeColor="text1"/>
          <w:sz w:val="28"/>
          <w:szCs w:val="28"/>
          <w:rtl/>
          <w:lang w:eastAsia="fr-FR" w:bidi="ar-EG"/>
        </w:rPr>
        <w:t> </w:t>
      </w:r>
      <w:r w:rsidRPr="00F87F29">
        <w:rPr>
          <w:rFonts w:ascii="Sakkal Majalla" w:eastAsia="Times New Roman" w:hAnsi="Sakkal Majalla" w:cs="Sakkal Majalla"/>
          <w:color w:val="000000" w:themeColor="text1"/>
          <w:sz w:val="28"/>
          <w:szCs w:val="28"/>
          <w:shd w:val="clear" w:color="auto" w:fill="FFFFFF"/>
          <w:rtl/>
          <w:lang w:eastAsia="fr-FR" w:bidi="ar-EG"/>
        </w:rPr>
        <w:t xml:space="preserve">وتفشي الأوبئة </w:t>
      </w:r>
      <w:r w:rsidRPr="00F87F29">
        <w:rPr>
          <w:rFonts w:ascii="Sakkal Majalla" w:eastAsia="Times New Roman" w:hAnsi="Sakkal Majalla" w:cs="Sakkal Majalla"/>
          <w:color w:val="000000" w:themeColor="text1"/>
          <w:sz w:val="28"/>
          <w:szCs w:val="28"/>
          <w:shd w:val="clear" w:color="auto" w:fill="FFFFFF"/>
          <w:rtl/>
          <w:lang w:eastAsia="fr-FR"/>
        </w:rPr>
        <w:t>وغيرها.</w:t>
      </w:r>
    </w:p>
    <w:p w:rsidR="00EF7D61" w:rsidRPr="00F87F29" w:rsidRDefault="00EF7D61" w:rsidP="00EF7D61">
      <w:pPr>
        <w:bidi/>
        <w:spacing w:after="0"/>
        <w:jc w:val="both"/>
        <w:rPr>
          <w:rFonts w:ascii="Sakkal Majalla" w:eastAsia="Times New Roman" w:hAnsi="Sakkal Majalla" w:cs="Sakkal Majalla"/>
          <w:color w:val="000000" w:themeColor="text1"/>
          <w:sz w:val="28"/>
          <w:szCs w:val="28"/>
          <w:shd w:val="clear" w:color="auto" w:fill="FFFFFF"/>
          <w:rtl/>
          <w:lang w:eastAsia="fr-FR"/>
        </w:rPr>
      </w:pPr>
    </w:p>
    <w:p w:rsidR="00EF7D61" w:rsidRPr="00F87F29" w:rsidRDefault="00EF7D61" w:rsidP="00EF7D61">
      <w:pPr>
        <w:bidi/>
        <w:spacing w:after="0"/>
        <w:jc w:val="both"/>
        <w:rPr>
          <w:rFonts w:ascii="Sakkal Majalla" w:eastAsia="Times New Roman" w:hAnsi="Sakkal Majalla" w:cs="Sakkal Majalla"/>
          <w:color w:val="000000" w:themeColor="text1"/>
          <w:sz w:val="28"/>
          <w:szCs w:val="28"/>
          <w:shd w:val="clear" w:color="auto" w:fill="FFFFFF"/>
          <w:rtl/>
          <w:lang w:eastAsia="fr-FR"/>
        </w:rPr>
      </w:pPr>
    </w:p>
    <w:p w:rsidR="0033667F" w:rsidRPr="00F87F29" w:rsidRDefault="00AA2725" w:rsidP="00EF7D61">
      <w:pPr>
        <w:bidi/>
        <w:spacing w:after="0" w:line="240" w:lineRule="auto"/>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F87F29">
        <w:rPr>
          <w:rFonts w:ascii="Sakkal Majalla" w:eastAsia="Times New Roman" w:hAnsi="Sakkal Majalla" w:cs="Sakkal Majalla"/>
          <w:b/>
          <w:bCs/>
          <w:color w:val="000000" w:themeColor="text1"/>
          <w:sz w:val="28"/>
          <w:szCs w:val="28"/>
          <w:u w:val="single"/>
          <w:shd w:val="clear" w:color="auto" w:fill="FFFFFF"/>
          <w:rtl/>
          <w:lang w:eastAsia="fr-FR"/>
        </w:rPr>
        <w:t>المبحث</w:t>
      </w:r>
      <w:proofErr w:type="gramEnd"/>
      <w:r w:rsidRPr="00F87F29">
        <w:rPr>
          <w:rFonts w:ascii="Sakkal Majalla" w:eastAsia="Times New Roman" w:hAnsi="Sakkal Majalla" w:cs="Sakkal Majalla"/>
          <w:b/>
          <w:bCs/>
          <w:color w:val="000000" w:themeColor="text1"/>
          <w:sz w:val="28"/>
          <w:szCs w:val="28"/>
          <w:u w:val="single"/>
          <w:shd w:val="clear" w:color="auto" w:fill="FFFFFF"/>
          <w:rtl/>
          <w:lang w:eastAsia="fr-FR"/>
        </w:rPr>
        <w:t xml:space="preserve"> </w:t>
      </w:r>
      <w:proofErr w:type="spellStart"/>
      <w:r w:rsidRPr="00F87F29">
        <w:rPr>
          <w:rFonts w:ascii="Sakkal Majalla" w:eastAsia="Times New Roman" w:hAnsi="Sakkal Majalla" w:cs="Sakkal Majalla"/>
          <w:b/>
          <w:bCs/>
          <w:color w:val="000000" w:themeColor="text1"/>
          <w:sz w:val="28"/>
          <w:szCs w:val="28"/>
          <w:u w:val="single"/>
          <w:shd w:val="clear" w:color="auto" w:fill="FFFFFF"/>
          <w:rtl/>
          <w:lang w:eastAsia="fr-FR"/>
        </w:rPr>
        <w:t>الثاني</w:t>
      </w:r>
      <w:r w:rsidR="0033667F" w:rsidRPr="00F87F29">
        <w:rPr>
          <w:rFonts w:ascii="Sakkal Majalla" w:eastAsia="Times New Roman" w:hAnsi="Sakkal Majalla" w:cs="Sakkal Majalla"/>
          <w:b/>
          <w:bCs/>
          <w:color w:val="000000" w:themeColor="text1"/>
          <w:sz w:val="28"/>
          <w:szCs w:val="28"/>
          <w:u w:val="single"/>
          <w:shd w:val="clear" w:color="auto" w:fill="FFFFFF"/>
          <w:rtl/>
          <w:lang w:eastAsia="fr-FR"/>
        </w:rPr>
        <w:t>:</w:t>
      </w:r>
      <w:proofErr w:type="spellEnd"/>
      <w:r w:rsidR="0033667F" w:rsidRPr="00F87F29">
        <w:rPr>
          <w:rFonts w:ascii="Sakkal Majalla" w:eastAsia="Times New Roman" w:hAnsi="Sakkal Majalla" w:cs="Sakkal Majalla"/>
          <w:b/>
          <w:bCs/>
          <w:color w:val="000000" w:themeColor="text1"/>
          <w:sz w:val="28"/>
          <w:szCs w:val="28"/>
          <w:u w:val="single"/>
          <w:shd w:val="clear" w:color="auto" w:fill="FFFFFF"/>
          <w:rtl/>
          <w:lang w:eastAsia="fr-FR"/>
        </w:rPr>
        <w:t xml:space="preserve"> نطاق تطبيق القاعدة</w:t>
      </w:r>
      <w:r w:rsidR="0033667F" w:rsidRPr="00F87F29">
        <w:rPr>
          <w:rFonts w:ascii="Sakkal Majalla" w:eastAsia="Times New Roman" w:hAnsi="Sakkal Majalla" w:cs="Sakkal Majalla"/>
          <w:b/>
          <w:bCs/>
          <w:color w:val="000000" w:themeColor="text1"/>
          <w:sz w:val="28"/>
          <w:szCs w:val="28"/>
          <w:u w:val="single"/>
          <w:lang w:eastAsia="fr-FR"/>
        </w:rPr>
        <w:t> </w:t>
      </w:r>
      <w:r w:rsidR="0033667F" w:rsidRPr="00F87F29">
        <w:rPr>
          <w:rFonts w:ascii="Sakkal Majalla" w:eastAsia="Times New Roman" w:hAnsi="Sakkal Majalla" w:cs="Sakkal Majalla"/>
          <w:b/>
          <w:bCs/>
          <w:color w:val="000000" w:themeColor="text1"/>
          <w:sz w:val="28"/>
          <w:szCs w:val="28"/>
          <w:u w:val="single"/>
          <w:shd w:val="clear" w:color="auto" w:fill="FFFFFF"/>
          <w:rtl/>
          <w:lang w:eastAsia="fr-FR"/>
        </w:rPr>
        <w:t>القانونية من حيث المكان:</w:t>
      </w:r>
    </w:p>
    <w:p w:rsidR="0033667F" w:rsidRPr="00F87F29" w:rsidRDefault="0033667F" w:rsidP="00EF7D61">
      <w:pPr>
        <w:bidi/>
        <w:spacing w:after="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F87F29">
        <w:rPr>
          <w:rFonts w:ascii="Sakkal Majalla" w:eastAsia="Times New Roman" w:hAnsi="Sakkal Majalla" w:cs="Sakkal Majalla"/>
          <w:color w:val="000000" w:themeColor="text1"/>
          <w:sz w:val="28"/>
          <w:szCs w:val="28"/>
          <w:shd w:val="clear" w:color="auto" w:fill="FFFFFF"/>
          <w:rtl/>
          <w:lang w:eastAsia="fr-FR"/>
        </w:rPr>
        <w:t>لكي</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نفهم ما</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المقصود بالنطاق المكاني لتطبيق القاعدة القانونية سوف نطرح السؤال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التالي:</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هل قوانين الدولة ينحصر تطبيقها على إقليمها السياسي ويشمل بذلك مواطنيها</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والأجانب المقيمين عليها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أم</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أنها مقتصرة فقط على مواطنيّ الدولة دون الأجانب فيها</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والذين يظلون خاضعين لقوانين دولهم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وهل يلحق قانون الدولة أحدى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رعاياها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في المقيم</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في دولة أخرى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w:t>
      </w:r>
    </w:p>
    <w:p w:rsidR="0033667F" w:rsidRPr="00F87F29" w:rsidRDefault="0033667F" w:rsidP="0033667F">
      <w:pPr>
        <w:bidi/>
        <w:spacing w:after="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للإجابة على هذه الأسئلة والتي من شأنها تحديد النطاق أو الحيز المكاني</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لتطبيق القانون سنجد أنفسنا أمام مبدأين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هما :</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مبدأ إقليمية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القوانين،</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ومبدأ شخصية</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القوانين.</w:t>
      </w:r>
    </w:p>
    <w:p w:rsidR="0033667F" w:rsidRPr="00F87F29" w:rsidRDefault="00AA2725" w:rsidP="00EF7D61">
      <w:pPr>
        <w:bidi/>
        <w:spacing w:after="0" w:line="240" w:lineRule="auto"/>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b/>
          <w:bCs/>
          <w:color w:val="000000" w:themeColor="text1"/>
          <w:sz w:val="28"/>
          <w:szCs w:val="28"/>
          <w:u w:val="single"/>
          <w:shd w:val="clear" w:color="auto" w:fill="FFFFFF"/>
          <w:rtl/>
          <w:lang w:eastAsia="fr-FR" w:bidi="ar-EG"/>
        </w:rPr>
        <w:t xml:space="preserve">المطلب </w:t>
      </w:r>
      <w:proofErr w:type="spellStart"/>
      <w:r w:rsidRPr="00F87F29">
        <w:rPr>
          <w:rFonts w:ascii="Sakkal Majalla" w:eastAsia="Times New Roman" w:hAnsi="Sakkal Majalla" w:cs="Sakkal Majalla"/>
          <w:b/>
          <w:bCs/>
          <w:color w:val="000000" w:themeColor="text1"/>
          <w:sz w:val="28"/>
          <w:szCs w:val="28"/>
          <w:u w:val="single"/>
          <w:shd w:val="clear" w:color="auto" w:fill="FFFFFF"/>
          <w:rtl/>
          <w:lang w:eastAsia="fr-FR" w:bidi="ar-EG"/>
        </w:rPr>
        <w:t>الاول:</w:t>
      </w:r>
      <w:proofErr w:type="spellEnd"/>
      <w:r w:rsidR="0033667F" w:rsidRPr="00F87F29">
        <w:rPr>
          <w:rFonts w:ascii="Sakkal Majalla" w:eastAsia="Times New Roman" w:hAnsi="Sakkal Majalla" w:cs="Sakkal Majalla"/>
          <w:b/>
          <w:bCs/>
          <w:color w:val="000000" w:themeColor="text1"/>
          <w:sz w:val="28"/>
          <w:szCs w:val="28"/>
          <w:u w:val="single"/>
          <w:rtl/>
          <w:lang w:eastAsia="fr-FR" w:bidi="ar-EG"/>
        </w:rPr>
        <w:t> </w:t>
      </w:r>
      <w:r w:rsidR="0033667F" w:rsidRPr="00F87F29">
        <w:rPr>
          <w:rFonts w:ascii="Sakkal Majalla" w:eastAsia="Times New Roman" w:hAnsi="Sakkal Majalla" w:cs="Sakkal Majalla"/>
          <w:b/>
          <w:bCs/>
          <w:color w:val="000000" w:themeColor="text1"/>
          <w:sz w:val="28"/>
          <w:szCs w:val="28"/>
          <w:u w:val="single"/>
          <w:shd w:val="clear" w:color="auto" w:fill="FFFFFF"/>
          <w:rtl/>
          <w:lang w:eastAsia="fr-FR"/>
        </w:rPr>
        <w:t>مبدأ إقليمية القوانين</w:t>
      </w:r>
      <w:r w:rsidR="0033667F" w:rsidRPr="00F87F29">
        <w:rPr>
          <w:rFonts w:ascii="Sakkal Majalla" w:eastAsia="Times New Roman" w:hAnsi="Sakkal Majalla" w:cs="Sakkal Majalla"/>
          <w:b/>
          <w:bCs/>
          <w:color w:val="000000" w:themeColor="text1"/>
          <w:sz w:val="28"/>
          <w:szCs w:val="28"/>
          <w:u w:val="single"/>
          <w:shd w:val="clear" w:color="auto" w:fill="FFFFFF"/>
          <w:lang w:eastAsia="fr-FR"/>
        </w:rPr>
        <w:t>:</w:t>
      </w:r>
    </w:p>
    <w:p w:rsidR="0033667F" w:rsidRPr="00F87F29" w:rsidRDefault="0033667F" w:rsidP="004F3951">
      <w:pPr>
        <w:bidi/>
        <w:spacing w:after="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 xml:space="preserve">ويقصد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وجهان،</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الأول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ايجابي:</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ويقصد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أن قوانين الدولة التي تصدرها تطبق في حدود إقليمها</w:t>
      </w:r>
      <w:r w:rsidR="004F3951" w:rsidRPr="00F87F29">
        <w:rPr>
          <w:rFonts w:ascii="Sakkal Majalla" w:eastAsia="Times New Roman" w:hAnsi="Sakkal Majalla" w:cs="Sakkal Majalla"/>
          <w:color w:val="000000" w:themeColor="text1"/>
          <w:sz w:val="28"/>
          <w:szCs w:val="28"/>
          <w:shd w:val="clear" w:color="auto" w:fill="FFFFFF"/>
          <w:rtl/>
          <w:lang w:eastAsia="fr-FR"/>
        </w:rPr>
        <w:t xml:space="preserve"> </w:t>
      </w:r>
      <w:r w:rsidRPr="00F87F29">
        <w:rPr>
          <w:rFonts w:ascii="Sakkal Majalla" w:eastAsia="Times New Roman" w:hAnsi="Sakkal Majalla" w:cs="Sakkal Majalla"/>
          <w:color w:val="000000" w:themeColor="text1"/>
          <w:sz w:val="28"/>
          <w:szCs w:val="28"/>
          <w:shd w:val="clear" w:color="auto" w:fill="FFFFFF"/>
          <w:rtl/>
          <w:lang w:eastAsia="fr-FR"/>
        </w:rPr>
        <w:t xml:space="preserve">وعلى جميع الأشخاص سواء كانوا مواطنين أم أجانب مقيمين إقامة دائمة أو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مؤقتة،</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وتسري</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أيضا على كل ما يقع على إقليم الدولة من أشياء وأموال</w:t>
      </w:r>
      <w:r w:rsidRPr="00F87F29">
        <w:rPr>
          <w:rFonts w:ascii="Sakkal Majalla" w:eastAsia="Times New Roman" w:hAnsi="Sakkal Majalla" w:cs="Sakkal Majalla"/>
          <w:color w:val="000000" w:themeColor="text1"/>
          <w:sz w:val="28"/>
          <w:szCs w:val="28"/>
          <w:shd w:val="clear" w:color="auto" w:fill="FFFFFF"/>
          <w:lang w:eastAsia="fr-FR"/>
        </w:rPr>
        <w:t>.</w:t>
      </w:r>
      <w:r w:rsidRPr="00F87F29">
        <w:rPr>
          <w:rFonts w:ascii="Sakkal Majalla" w:eastAsia="Times New Roman" w:hAnsi="Sakkal Majalla" w:cs="Sakkal Majalla"/>
          <w:color w:val="000000" w:themeColor="text1"/>
          <w:sz w:val="28"/>
          <w:szCs w:val="28"/>
          <w:rtl/>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والوجه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الأخر</w:t>
      </w:r>
      <w:proofErr w:type="gramEnd"/>
      <w:r w:rsidRPr="00F87F29">
        <w:rPr>
          <w:rFonts w:ascii="Sakkal Majalla" w:eastAsia="Times New Roman" w:hAnsi="Sakkal Majalla" w:cs="Sakkal Majalla"/>
          <w:color w:val="000000" w:themeColor="text1"/>
          <w:sz w:val="28"/>
          <w:szCs w:val="28"/>
          <w:rtl/>
          <w:lang w:eastAsia="fr-FR" w:bidi="ar-EG"/>
        </w:rPr>
        <w:t> </w:t>
      </w:r>
      <w:proofErr w:type="spellStart"/>
      <w:r w:rsidRPr="00F87F29">
        <w:rPr>
          <w:rFonts w:ascii="Sakkal Majalla" w:eastAsia="Times New Roman" w:hAnsi="Sakkal Majalla" w:cs="Sakkal Majalla"/>
          <w:color w:val="000000" w:themeColor="text1"/>
          <w:sz w:val="28"/>
          <w:szCs w:val="28"/>
          <w:shd w:val="clear" w:color="auto" w:fill="FFFFFF"/>
          <w:rtl/>
          <w:lang w:eastAsia="fr-FR" w:bidi="ar-EG"/>
        </w:rPr>
        <w:t>سلبي:</w:t>
      </w:r>
      <w:proofErr w:type="spellEnd"/>
      <w:r w:rsidRPr="00F87F29">
        <w:rPr>
          <w:rFonts w:ascii="Sakkal Majalla" w:eastAsia="Times New Roman" w:hAnsi="Sakkal Majalla" w:cs="Sakkal Majalla"/>
          <w:color w:val="000000" w:themeColor="text1"/>
          <w:sz w:val="28"/>
          <w:szCs w:val="28"/>
          <w:rtl/>
          <w:lang w:eastAsia="fr-FR" w:bidi="ar-EG"/>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ويقصد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أن لا يتعدى قانون تلك الدولة إلى إقليم دولة</w:t>
      </w:r>
      <w:r w:rsidRPr="00F87F29">
        <w:rPr>
          <w:rFonts w:ascii="Sakkal Majalla" w:eastAsia="Times New Roman" w:hAnsi="Sakkal Majalla" w:cs="Sakkal Majalla"/>
          <w:color w:val="000000" w:themeColor="text1"/>
          <w:sz w:val="28"/>
          <w:szCs w:val="28"/>
          <w:shd w:val="clear" w:color="auto" w:fill="FFFFFF"/>
          <w:lang w:eastAsia="fr-FR"/>
        </w:rPr>
        <w:t>.</w:t>
      </w:r>
      <w:r w:rsidRPr="00F87F29">
        <w:rPr>
          <w:rFonts w:ascii="Sakkal Majalla" w:eastAsia="Times New Roman" w:hAnsi="Sakkal Majalla" w:cs="Sakkal Majalla"/>
          <w:color w:val="000000" w:themeColor="text1"/>
          <w:sz w:val="28"/>
          <w:szCs w:val="28"/>
          <w:rtl/>
          <w:lang w:eastAsia="fr-FR"/>
        </w:rPr>
        <w:t>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وهذا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المبدأ يعتمد على أساس استقلال كل دولة بإقليمها لتنظيم كل ما يقع</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داخله من علاقات قانونية أي أن السيادة هي التي تقرر سلطان الدولة المطلق على</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إقليمها.</w:t>
      </w:r>
    </w:p>
    <w:p w:rsidR="0033667F" w:rsidRPr="00F87F29" w:rsidRDefault="0033667F" w:rsidP="0033667F">
      <w:pPr>
        <w:bidi/>
        <w:spacing w:after="24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F87F29">
        <w:rPr>
          <w:rFonts w:ascii="Sakkal Majalla" w:eastAsia="Times New Roman" w:hAnsi="Sakkal Majalla" w:cs="Sakkal Majalla"/>
          <w:color w:val="000000" w:themeColor="text1"/>
          <w:sz w:val="28"/>
          <w:szCs w:val="28"/>
          <w:shd w:val="clear" w:color="auto" w:fill="FFFFFF"/>
          <w:rtl/>
          <w:lang w:eastAsia="fr-FR"/>
        </w:rPr>
        <w:lastRenderedPageBreak/>
        <w:t>غير</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أنه مع تطور المجتمعات</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الحديثة لاحت في الأفق عدم جدوى تطبيق هذا المبدأ بحذافيره وخاصة بعد سهولة</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انتقال رعايا الدول فيما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بينهما،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سواء كان الانتقال لأغراض العمل أو الدراسة أو</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السياحة. كما أن هذا المبدأ بدا لا يستقيم في بعض المسائل والتي يراعى فيها الجانب</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الإنساني والعقائدي والاجتماعي الخاص بأولئك الأجانب المقيمين على إقليم دوله أخرى.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ومثال</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ذلك المسائل المتعلقة بالأحوال الشخصية من زواج وطلاق ونسب وتركه ووصيه</w:t>
      </w:r>
      <w:r w:rsidRPr="00F87F29">
        <w:rPr>
          <w:rFonts w:ascii="Sakkal Majalla" w:eastAsia="Times New Roman" w:hAnsi="Sakkal Majalla" w:cs="Sakkal Majalla"/>
          <w:color w:val="000000" w:themeColor="text1"/>
          <w:sz w:val="28"/>
          <w:szCs w:val="28"/>
          <w:shd w:val="clear" w:color="auto" w:fill="FFFFFF"/>
          <w:rtl/>
          <w:lang w:eastAsia="fr-FR" w:bidi="ar-EG"/>
        </w:rPr>
        <w:t>...</w:t>
      </w:r>
      <w:proofErr w:type="gramStart"/>
      <w:r w:rsidRPr="00F87F29">
        <w:rPr>
          <w:rFonts w:ascii="Sakkal Majalla" w:eastAsia="Times New Roman" w:hAnsi="Sakkal Majalla" w:cs="Sakkal Majalla"/>
          <w:color w:val="000000" w:themeColor="text1"/>
          <w:sz w:val="28"/>
          <w:szCs w:val="28"/>
          <w:shd w:val="clear" w:color="auto" w:fill="FFFFFF"/>
          <w:rtl/>
          <w:lang w:eastAsia="fr-FR" w:bidi="ar-EG"/>
        </w:rPr>
        <w:t>الخ</w:t>
      </w:r>
      <w:proofErr w:type="spellStart"/>
      <w:proofErr w:type="gramEnd"/>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لذا كان لابد من البحث عن وسيلة أخرى لتخفيف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حدة</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مبدأ إقليمية القوانين</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تمكنّ من تطبيق قانون دولة ما خارج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إقليمها .</w:t>
      </w:r>
      <w:proofErr w:type="gramEnd"/>
      <w:r w:rsidRPr="00F87F29">
        <w:rPr>
          <w:rFonts w:ascii="Sakkal Majalla" w:eastAsia="Times New Roman" w:hAnsi="Sakkal Majalla" w:cs="Sakkal Majalla"/>
          <w:color w:val="000000" w:themeColor="text1"/>
          <w:sz w:val="28"/>
          <w:szCs w:val="28"/>
          <w:shd w:val="clear" w:color="auto" w:fill="FFFFFF"/>
          <w:rtl/>
          <w:lang w:eastAsia="fr-FR"/>
        </w:rPr>
        <w:t>.وهذا ما أدى إلى ظهور مبدأ شخصية</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القوانين.</w:t>
      </w:r>
    </w:p>
    <w:p w:rsidR="0033667F" w:rsidRPr="00F87F29" w:rsidRDefault="0033667F" w:rsidP="0033667F">
      <w:pPr>
        <w:bidi/>
        <w:spacing w:after="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proofErr w:type="spellStart"/>
      <w:r w:rsidRPr="00F87F29">
        <w:rPr>
          <w:rFonts w:ascii="Sakkal Majalla" w:eastAsia="Times New Roman" w:hAnsi="Sakkal Majalla" w:cs="Sakkal Majalla"/>
          <w:b/>
          <w:bCs/>
          <w:color w:val="000000" w:themeColor="text1"/>
          <w:sz w:val="28"/>
          <w:szCs w:val="28"/>
          <w:u w:val="single"/>
          <w:shd w:val="clear" w:color="auto" w:fill="FFFFFF"/>
          <w:rtl/>
          <w:lang w:eastAsia="fr-FR"/>
        </w:rPr>
        <w:t>ب-</w:t>
      </w:r>
      <w:proofErr w:type="spellEnd"/>
      <w:r w:rsidRPr="00F87F29">
        <w:rPr>
          <w:rFonts w:ascii="Sakkal Majalla" w:eastAsia="Times New Roman" w:hAnsi="Sakkal Majalla" w:cs="Sakkal Majalla"/>
          <w:b/>
          <w:bCs/>
          <w:color w:val="000000" w:themeColor="text1"/>
          <w:sz w:val="28"/>
          <w:szCs w:val="28"/>
          <w:u w:val="single"/>
          <w:shd w:val="clear" w:color="auto" w:fill="FFFFFF"/>
          <w:rtl/>
          <w:lang w:eastAsia="fr-FR"/>
        </w:rPr>
        <w:t xml:space="preserve"> مبدأ شخصية القوانين</w:t>
      </w:r>
      <w:r w:rsidRPr="00F87F29">
        <w:rPr>
          <w:rFonts w:ascii="Sakkal Majalla" w:eastAsia="Times New Roman" w:hAnsi="Sakkal Majalla" w:cs="Sakkal Majalla"/>
          <w:b/>
          <w:bCs/>
          <w:color w:val="000000" w:themeColor="text1"/>
          <w:sz w:val="28"/>
          <w:szCs w:val="28"/>
          <w:u w:val="single"/>
          <w:shd w:val="clear" w:color="auto" w:fill="FFFFFF"/>
          <w:lang w:eastAsia="fr-FR"/>
        </w:rPr>
        <w:t>:</w:t>
      </w:r>
    </w:p>
    <w:p w:rsidR="0033667F" w:rsidRPr="00F87F29" w:rsidRDefault="0033667F" w:rsidP="004F3951">
      <w:pPr>
        <w:bidi/>
        <w:spacing w:after="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 xml:space="preserve">يقصد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وجهان،</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الأول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ايجابي:</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مؤداه سريان قوانين الدولة على مواطنيها المقيمين خارج إقليميها</w:t>
      </w:r>
      <w:r w:rsidR="004F3951" w:rsidRPr="00F87F29">
        <w:rPr>
          <w:rFonts w:ascii="Sakkal Majalla" w:eastAsia="Times New Roman" w:hAnsi="Sakkal Majalla" w:cs="Sakkal Majalla"/>
          <w:color w:val="000000" w:themeColor="text1"/>
          <w:sz w:val="28"/>
          <w:szCs w:val="28"/>
          <w:shd w:val="clear" w:color="auto" w:fill="FFFFFF"/>
          <w:rtl/>
          <w:lang w:eastAsia="fr-FR"/>
        </w:rPr>
        <w:t>.</w:t>
      </w:r>
      <w:r w:rsidRPr="00F87F29">
        <w:rPr>
          <w:rFonts w:ascii="Sakkal Majalla" w:eastAsia="Times New Roman" w:hAnsi="Sakkal Majalla" w:cs="Sakkal Majalla"/>
          <w:color w:val="000000" w:themeColor="text1"/>
          <w:sz w:val="28"/>
          <w:szCs w:val="28"/>
          <w:shd w:val="clear" w:color="auto" w:fill="FFFFFF"/>
          <w:rtl/>
          <w:lang w:eastAsia="fr-FR"/>
        </w:rPr>
        <w:t xml:space="preserve">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أما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الوجه الآخر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فسلبي:</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ومعناه أن لا يسري قانون الدولة على الأجانب المقيمين</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فوق أراضيها.</w:t>
      </w:r>
      <w:r w:rsidRPr="00F87F29">
        <w:rPr>
          <w:rFonts w:ascii="Sakkal Majalla" w:eastAsia="Times New Roman" w:hAnsi="Sakkal Majalla" w:cs="Sakkal Majalla"/>
          <w:color w:val="000000" w:themeColor="text1"/>
          <w:sz w:val="28"/>
          <w:szCs w:val="28"/>
          <w:lang w:eastAsia="fr-FR"/>
        </w:rPr>
        <w:t>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ويستند</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هذا المبدأ في وجوده إلى اعتبار أن القوانين</w:t>
      </w:r>
      <w:r w:rsidR="004F3951" w:rsidRPr="00F87F29">
        <w:rPr>
          <w:rFonts w:ascii="Sakkal Majalla" w:eastAsia="Times New Roman" w:hAnsi="Sakkal Majalla" w:cs="Sakkal Majalla"/>
          <w:color w:val="000000" w:themeColor="text1"/>
          <w:sz w:val="28"/>
          <w:szCs w:val="28"/>
          <w:shd w:val="clear" w:color="auto" w:fill="FFFFFF"/>
          <w:rtl/>
          <w:lang w:eastAsia="fr-FR"/>
        </w:rPr>
        <w:t xml:space="preserve"> </w:t>
      </w:r>
      <w:r w:rsidRPr="00F87F29">
        <w:rPr>
          <w:rFonts w:ascii="Sakkal Majalla" w:eastAsia="Times New Roman" w:hAnsi="Sakkal Majalla" w:cs="Sakkal Majalla"/>
          <w:color w:val="000000" w:themeColor="text1"/>
          <w:sz w:val="28"/>
          <w:szCs w:val="28"/>
          <w:shd w:val="clear" w:color="auto" w:fill="FFFFFF"/>
          <w:rtl/>
          <w:lang w:eastAsia="fr-FR"/>
        </w:rPr>
        <w:t>تشكل في الأصل مجموع ما ارتضاه الأفراد لتنظيم شؤون حياتهم وبالتالي فأنها سنت</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لتطبق عليهم أينما وجدوا...والأخذ ببعض ما يستهدفه هذا المبدأ في العصر الحديث أصبح</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أساسه ما تقتضيه قواعد المجاملات الدولية والمعاملة بالمثل ثم تطور الأمر ليصبح</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الأخذ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خاضعاً لاعتبارات تتطلب العدالة واستقرار المعاملات. </w:t>
      </w:r>
      <w:proofErr w:type="gramStart"/>
      <w:r w:rsidRPr="00F87F29">
        <w:rPr>
          <w:rFonts w:ascii="Sakkal Majalla" w:eastAsia="Times New Roman" w:hAnsi="Sakkal Majalla" w:cs="Sakkal Majalla"/>
          <w:color w:val="000000" w:themeColor="text1"/>
          <w:sz w:val="28"/>
          <w:szCs w:val="28"/>
          <w:shd w:val="clear" w:color="auto" w:fill="FFFFFF"/>
          <w:rtl/>
          <w:lang w:eastAsia="fr-FR"/>
        </w:rPr>
        <w:t>ومجال</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سريان هذا المبدأ هو مسائل الأحوال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الشخصية،</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من ميراث وزواج وطلاق ونسب ونفقة وحضانة...</w:t>
      </w:r>
      <w:proofErr w:type="gramStart"/>
      <w:r w:rsidRPr="00F87F29">
        <w:rPr>
          <w:rFonts w:ascii="Sakkal Majalla" w:eastAsia="Times New Roman" w:hAnsi="Sakkal Majalla" w:cs="Sakkal Majalla"/>
          <w:color w:val="000000" w:themeColor="text1"/>
          <w:sz w:val="28"/>
          <w:szCs w:val="28"/>
          <w:shd w:val="clear" w:color="auto" w:fill="FFFFFF"/>
          <w:rtl/>
          <w:lang w:eastAsia="fr-FR"/>
        </w:rPr>
        <w:t>الخ</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w:t>
      </w:r>
      <w:proofErr w:type="gramStart"/>
      <w:r w:rsidRPr="00F87F29">
        <w:rPr>
          <w:rFonts w:ascii="Sakkal Majalla" w:eastAsia="Times New Roman" w:hAnsi="Sakkal Majalla" w:cs="Sakkal Majalla"/>
          <w:color w:val="000000" w:themeColor="text1"/>
          <w:sz w:val="28"/>
          <w:szCs w:val="28"/>
          <w:shd w:val="clear" w:color="auto" w:fill="FFFFFF"/>
          <w:rtl/>
          <w:lang w:eastAsia="fr-FR"/>
        </w:rPr>
        <w:t>أما</w:t>
      </w:r>
      <w:proofErr w:type="gramEnd"/>
      <w:r w:rsidRPr="00F87F29">
        <w:rPr>
          <w:rFonts w:ascii="Sakkal Majalla" w:eastAsia="Times New Roman" w:hAnsi="Sakkal Majalla" w:cs="Sakkal Majalla"/>
          <w:color w:val="000000" w:themeColor="text1"/>
          <w:sz w:val="28"/>
          <w:szCs w:val="28"/>
          <w:shd w:val="clear" w:color="auto" w:fill="FFFFFF"/>
          <w:rtl/>
          <w:lang w:eastAsia="fr-FR"/>
        </w:rPr>
        <w:t xml:space="preserve"> عدا ذلك من عقود مدنيه أو تجارية أو جرائم فتظل خاضعة لمبدأ الإقليمية.</w:t>
      </w:r>
    </w:p>
    <w:p w:rsidR="0033667F" w:rsidRPr="00F87F29" w:rsidRDefault="0033667F" w:rsidP="004F3951">
      <w:pPr>
        <w:bidi/>
        <w:spacing w:after="0" w:line="240" w:lineRule="auto"/>
        <w:jc w:val="both"/>
        <w:rPr>
          <w:rFonts w:ascii="Sakkal Majalla" w:eastAsia="Times New Roman" w:hAnsi="Sakkal Majalla" w:cs="Sakkal Majalla"/>
          <w:color w:val="000000" w:themeColor="text1"/>
          <w:sz w:val="28"/>
          <w:szCs w:val="28"/>
          <w:shd w:val="clear" w:color="auto" w:fill="FFFFFF"/>
          <w:rtl/>
          <w:lang w:eastAsia="fr-FR"/>
        </w:rPr>
      </w:pPr>
    </w:p>
    <w:p w:rsidR="0033667F" w:rsidRPr="00F87F29" w:rsidRDefault="0033667F" w:rsidP="0033667F">
      <w:pPr>
        <w:bidi/>
        <w:spacing w:after="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 xml:space="preserve">وهنا يبرز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تساؤل،</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هل امتداد تطبيق قانون الدولة ليشمل جميع القاطنين على</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أرضها يرد عليه استثناءات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نعم ترد بعض الاستثناءات على الشق الايجابي لمبدأ الإقليمية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وهى:-</w:t>
      </w:r>
      <w:proofErr w:type="spellEnd"/>
    </w:p>
    <w:p w:rsidR="0033667F" w:rsidRPr="00F87F29" w:rsidRDefault="0033667F" w:rsidP="0033667F">
      <w:pPr>
        <w:bidi/>
        <w:spacing w:after="0" w:line="240" w:lineRule="auto"/>
        <w:ind w:left="72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rtl/>
          <w:lang w:eastAsia="fr-FR"/>
        </w:rPr>
        <w:t> </w:t>
      </w:r>
    </w:p>
    <w:p w:rsidR="0033667F" w:rsidRPr="00F87F29" w:rsidRDefault="0033667F" w:rsidP="004F3951">
      <w:pPr>
        <w:bidi/>
        <w:spacing w:after="0" w:line="240" w:lineRule="auto"/>
        <w:ind w:left="1800" w:hanging="360"/>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F87F29">
        <w:rPr>
          <w:rFonts w:ascii="Sakkal Majalla" w:eastAsia="Times New Roman" w:hAnsi="Sakkal Majalla" w:cs="Sakkal Majalla"/>
          <w:color w:val="000000" w:themeColor="text1"/>
          <w:sz w:val="28"/>
          <w:szCs w:val="28"/>
          <w:shd w:val="clear" w:color="auto" w:fill="FFFFFF"/>
          <w:lang w:eastAsia="fr-FR"/>
        </w:rPr>
        <w:t>o</w:t>
      </w:r>
      <w:proofErr w:type="gramEnd"/>
      <w:r w:rsidRPr="00F87F29">
        <w:rPr>
          <w:rFonts w:ascii="Sakkal Majalla" w:eastAsia="Times New Roman" w:hAnsi="Sakkal Majalla" w:cs="Sakkal Majalla"/>
          <w:color w:val="000000" w:themeColor="text1"/>
          <w:sz w:val="28"/>
          <w:szCs w:val="28"/>
          <w:shd w:val="clear" w:color="auto" w:fill="FFFFFF"/>
          <w:rtl/>
          <w:lang w:eastAsia="fr-FR"/>
        </w:rPr>
        <w:t>      </w:t>
      </w:r>
      <w:r w:rsidRPr="00F87F29">
        <w:rPr>
          <w:rFonts w:ascii="Sakkal Majalla" w:eastAsia="Times New Roman" w:hAnsi="Sakkal Majalla" w:cs="Sakkal Majalla"/>
          <w:color w:val="000000" w:themeColor="text1"/>
          <w:sz w:val="28"/>
          <w:szCs w:val="28"/>
          <w:rtl/>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تعتبر السفارات والمثليات الأجنبية المعترف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أجزاء من أقاليم الدولة التي تمثلها وبالتالي فإن قانون الدولة التي توجد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لا</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يسري عليها. وكذلك الحال بالنسبة للموظفين الدبلوماسيين ورؤساء الدول حيث يتمتع هؤلاء</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بحصانات قضائية وإعفاءات قانونية تحول دون تطبيق قوانين الدولة المقيمين على</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أراضيها عليهم.</w:t>
      </w:r>
    </w:p>
    <w:p w:rsidR="0033667F" w:rsidRPr="00F87F29" w:rsidRDefault="0033667F" w:rsidP="0033667F">
      <w:pPr>
        <w:bidi/>
        <w:spacing w:after="0" w:line="240" w:lineRule="auto"/>
        <w:ind w:left="1800" w:hanging="360"/>
        <w:jc w:val="both"/>
        <w:rPr>
          <w:rFonts w:ascii="Sakkal Majalla" w:eastAsia="Times New Roman" w:hAnsi="Sakkal Majalla" w:cs="Sakkal Majalla"/>
          <w:color w:val="000000" w:themeColor="text1"/>
          <w:sz w:val="28"/>
          <w:szCs w:val="28"/>
          <w:shd w:val="clear" w:color="auto" w:fill="FFFFFF"/>
          <w:rtl/>
          <w:lang w:eastAsia="fr-FR"/>
        </w:rPr>
      </w:pPr>
      <w:r w:rsidRPr="00F87F29">
        <w:rPr>
          <w:rFonts w:ascii="Sakkal Majalla" w:eastAsia="Times New Roman" w:hAnsi="Sakkal Majalla" w:cs="Sakkal Majalla"/>
          <w:color w:val="000000" w:themeColor="text1"/>
          <w:sz w:val="28"/>
          <w:szCs w:val="28"/>
          <w:shd w:val="clear" w:color="auto" w:fill="FFFFFF"/>
          <w:lang w:eastAsia="fr-FR"/>
        </w:rPr>
        <w:t>o</w:t>
      </w:r>
      <w:r w:rsidRPr="00F87F29">
        <w:rPr>
          <w:rFonts w:ascii="Sakkal Majalla" w:eastAsia="Times New Roman" w:hAnsi="Sakkal Majalla" w:cs="Sakkal Majalla"/>
          <w:color w:val="000000" w:themeColor="text1"/>
          <w:sz w:val="28"/>
          <w:szCs w:val="28"/>
          <w:shd w:val="clear" w:color="auto" w:fill="FFFFFF"/>
          <w:rtl/>
          <w:lang w:eastAsia="fr-FR"/>
        </w:rPr>
        <w:t>      </w:t>
      </w:r>
      <w:r w:rsidRPr="00F87F29">
        <w:rPr>
          <w:rFonts w:ascii="Sakkal Majalla" w:eastAsia="Times New Roman" w:hAnsi="Sakkal Majalla" w:cs="Sakkal Majalla"/>
          <w:color w:val="000000" w:themeColor="text1"/>
          <w:sz w:val="28"/>
          <w:szCs w:val="28"/>
          <w:rtl/>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بعض قواعد القانون العام تخاطب</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المواطنين فقط دون غيرهم من الأجانب المقيمين عليها كحال الواجبات العامة التي لا</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 xml:space="preserve">يكلف </w:t>
      </w:r>
      <w:proofErr w:type="spellStart"/>
      <w:r w:rsidRPr="00F87F29">
        <w:rPr>
          <w:rFonts w:ascii="Sakkal Majalla" w:eastAsia="Times New Roman" w:hAnsi="Sakkal Majalla" w:cs="Sakkal Majalla"/>
          <w:color w:val="000000" w:themeColor="text1"/>
          <w:sz w:val="28"/>
          <w:szCs w:val="28"/>
          <w:shd w:val="clear" w:color="auto" w:fill="FFFFFF"/>
          <w:rtl/>
          <w:lang w:eastAsia="fr-FR"/>
        </w:rPr>
        <w:t>بها</w:t>
      </w:r>
      <w:proofErr w:type="spellEnd"/>
      <w:r w:rsidRPr="00F87F29">
        <w:rPr>
          <w:rFonts w:ascii="Sakkal Majalla" w:eastAsia="Times New Roman" w:hAnsi="Sakkal Majalla" w:cs="Sakkal Majalla"/>
          <w:color w:val="000000" w:themeColor="text1"/>
          <w:sz w:val="28"/>
          <w:szCs w:val="28"/>
          <w:shd w:val="clear" w:color="auto" w:fill="FFFFFF"/>
          <w:rtl/>
          <w:lang w:eastAsia="fr-FR"/>
        </w:rPr>
        <w:t xml:space="preserve"> الأجانب مثل تولي الوظائف العامة وقصرها على المواطنين إلا انه قد تستعين</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الدولة بموظفين أجانب لتولي تلك الوظيفة وبهذا خروج على مبدأ التطبيق الإقليمي لتلك</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القواعد</w:t>
      </w:r>
      <w:r w:rsidRPr="00F87F29">
        <w:rPr>
          <w:rFonts w:ascii="Sakkal Majalla" w:eastAsia="Times New Roman" w:hAnsi="Sakkal Majalla" w:cs="Sakkal Majalla"/>
          <w:color w:val="000000" w:themeColor="text1"/>
          <w:sz w:val="28"/>
          <w:szCs w:val="28"/>
          <w:shd w:val="clear" w:color="auto" w:fill="FFFFFF"/>
          <w:lang w:eastAsia="fr-FR"/>
        </w:rPr>
        <w:t>.</w:t>
      </w:r>
    </w:p>
    <w:p w:rsidR="0033667F" w:rsidRPr="00F87F29" w:rsidRDefault="0033667F" w:rsidP="0033667F">
      <w:pPr>
        <w:bidi/>
        <w:spacing w:after="0" w:line="240" w:lineRule="auto"/>
        <w:ind w:left="1800" w:hanging="360"/>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F87F29">
        <w:rPr>
          <w:rFonts w:ascii="Sakkal Majalla" w:eastAsia="Times New Roman" w:hAnsi="Sakkal Majalla" w:cs="Sakkal Majalla"/>
          <w:color w:val="000000" w:themeColor="text1"/>
          <w:sz w:val="28"/>
          <w:szCs w:val="28"/>
          <w:shd w:val="clear" w:color="auto" w:fill="FFFFFF"/>
          <w:lang w:eastAsia="fr-FR"/>
        </w:rPr>
        <w:t>o</w:t>
      </w:r>
      <w:proofErr w:type="gramEnd"/>
      <w:r w:rsidRPr="00F87F29">
        <w:rPr>
          <w:rFonts w:ascii="Sakkal Majalla" w:eastAsia="Times New Roman" w:hAnsi="Sakkal Majalla" w:cs="Sakkal Majalla"/>
          <w:color w:val="000000" w:themeColor="text1"/>
          <w:sz w:val="28"/>
          <w:szCs w:val="28"/>
          <w:shd w:val="clear" w:color="auto" w:fill="FFFFFF"/>
          <w:rtl/>
          <w:lang w:eastAsia="fr-FR"/>
        </w:rPr>
        <w:t>      </w:t>
      </w:r>
      <w:r w:rsidRPr="00F87F29">
        <w:rPr>
          <w:rFonts w:ascii="Sakkal Majalla" w:eastAsia="Times New Roman" w:hAnsi="Sakkal Majalla" w:cs="Sakkal Majalla"/>
          <w:color w:val="000000" w:themeColor="text1"/>
          <w:sz w:val="28"/>
          <w:szCs w:val="28"/>
          <w:rtl/>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هناك بعض الامتيازات تقدم لبعض الأجانب على</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اعتبارات تتعلق بالمصلحة العامة أو قواعد المجاملات الدولية كحال القوانين المالية</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المتعلقة بالضرائب والتي بالأصل تطبق تطبيقاً إقليمياً ما لم يكن هناك إعفاءات</w:t>
      </w:r>
      <w:r w:rsidRPr="00F87F29">
        <w:rPr>
          <w:rFonts w:ascii="Sakkal Majalla" w:eastAsia="Times New Roman" w:hAnsi="Sakkal Majalla" w:cs="Sakkal Majalla"/>
          <w:color w:val="000000" w:themeColor="text1"/>
          <w:sz w:val="28"/>
          <w:szCs w:val="28"/>
          <w:lang w:eastAsia="fr-FR"/>
        </w:rPr>
        <w:t> </w:t>
      </w:r>
      <w:r w:rsidRPr="00F87F29">
        <w:rPr>
          <w:rFonts w:ascii="Sakkal Majalla" w:eastAsia="Times New Roman" w:hAnsi="Sakkal Majalla" w:cs="Sakkal Majalla"/>
          <w:color w:val="000000" w:themeColor="text1"/>
          <w:sz w:val="28"/>
          <w:szCs w:val="28"/>
          <w:shd w:val="clear" w:color="auto" w:fill="FFFFFF"/>
          <w:rtl/>
          <w:lang w:eastAsia="fr-FR"/>
        </w:rPr>
        <w:t>للأجنبي</w:t>
      </w:r>
      <w:r w:rsidRPr="00F87F29">
        <w:rPr>
          <w:rFonts w:ascii="Sakkal Majalla" w:eastAsia="Times New Roman" w:hAnsi="Sakkal Majalla" w:cs="Sakkal Majalla"/>
          <w:color w:val="000000" w:themeColor="text1"/>
          <w:sz w:val="28"/>
          <w:szCs w:val="28"/>
          <w:shd w:val="clear" w:color="auto" w:fill="FFFFFF"/>
          <w:lang w:eastAsia="fr-FR"/>
        </w:rPr>
        <w:t>.</w:t>
      </w:r>
    </w:p>
    <w:p w:rsidR="00716E80" w:rsidRPr="00F87F29" w:rsidRDefault="00716E80" w:rsidP="00716E80">
      <w:pPr>
        <w:pStyle w:val="Titre2"/>
        <w:bidi/>
        <w:rPr>
          <w:rFonts w:ascii="Sakkal Majalla" w:hAnsi="Sakkal Majalla" w:cs="Sakkal Majalla"/>
          <w:color w:val="000000" w:themeColor="text1"/>
          <w:sz w:val="28"/>
          <w:szCs w:val="28"/>
          <w:rtl/>
        </w:rPr>
      </w:pPr>
      <w:bookmarkStart w:id="7" w:name="bookmark642"/>
      <w:bookmarkStart w:id="8" w:name="_Toc75182264"/>
      <w:bookmarkStart w:id="9" w:name="_Toc75185414"/>
      <w:bookmarkStart w:id="10" w:name="_Toc83988094"/>
      <w:proofErr w:type="gramStart"/>
      <w:r w:rsidRPr="00F87F29">
        <w:rPr>
          <w:rFonts w:ascii="Sakkal Majalla" w:hAnsi="Sakkal Majalla" w:cs="Sakkal Majalla"/>
          <w:color w:val="000000" w:themeColor="text1"/>
          <w:sz w:val="28"/>
          <w:szCs w:val="28"/>
          <w:rtl/>
        </w:rPr>
        <w:t>المبحث</w:t>
      </w:r>
      <w:proofErr w:type="gramEnd"/>
      <w:r w:rsidRPr="00F87F29">
        <w:rPr>
          <w:rFonts w:ascii="Sakkal Majalla" w:hAnsi="Sakkal Majalla" w:cs="Sakkal Majalla"/>
          <w:color w:val="000000" w:themeColor="text1"/>
          <w:sz w:val="28"/>
          <w:szCs w:val="28"/>
          <w:rtl/>
        </w:rPr>
        <w:t xml:space="preserve"> </w:t>
      </w:r>
      <w:proofErr w:type="spellStart"/>
      <w:r w:rsidRPr="00F87F29">
        <w:rPr>
          <w:rFonts w:ascii="Sakkal Majalla" w:hAnsi="Sakkal Majalla" w:cs="Sakkal Majalla"/>
          <w:color w:val="000000" w:themeColor="text1"/>
          <w:sz w:val="28"/>
          <w:szCs w:val="28"/>
          <w:rtl/>
        </w:rPr>
        <w:t>الثالث:</w:t>
      </w:r>
      <w:proofErr w:type="spellEnd"/>
      <w:r w:rsidRPr="00F87F29">
        <w:rPr>
          <w:rFonts w:ascii="Sakkal Majalla" w:hAnsi="Sakkal Majalla" w:cs="Sakkal Majalla"/>
          <w:color w:val="000000" w:themeColor="text1"/>
          <w:sz w:val="28"/>
          <w:szCs w:val="28"/>
          <w:rtl/>
        </w:rPr>
        <w:t xml:space="preserve"> تطبيق القانون من حيث الزمان</w:t>
      </w:r>
      <w:bookmarkEnd w:id="7"/>
      <w:bookmarkEnd w:id="8"/>
      <w:bookmarkEnd w:id="9"/>
      <w:bookmarkEnd w:id="10"/>
    </w:p>
    <w:p w:rsidR="00716E80" w:rsidRPr="00F87F29" w:rsidRDefault="00716E80" w:rsidP="00716E80">
      <w:pPr>
        <w:pStyle w:val="Texteducorps0"/>
        <w:spacing w:line="276" w:lineRule="auto"/>
        <w:ind w:firstLine="600"/>
        <w:jc w:val="both"/>
        <w:rPr>
          <w:rFonts w:ascii="Sakkal Majalla" w:hAnsi="Sakkal Majalla" w:cs="Sakkal Majalla"/>
          <w:color w:val="000000" w:themeColor="text1"/>
          <w:rtl/>
        </w:rPr>
      </w:pPr>
      <w:r w:rsidRPr="00F87F29">
        <w:rPr>
          <w:rFonts w:ascii="Sakkal Majalla" w:hAnsi="Sakkal Majalla" w:cs="Sakkal Majalla"/>
          <w:color w:val="000000" w:themeColor="text1"/>
          <w:rtl/>
        </w:rPr>
        <w:t xml:space="preserve"> </w:t>
      </w:r>
      <w:proofErr w:type="gramStart"/>
      <w:r w:rsidRPr="00F87F29">
        <w:rPr>
          <w:rFonts w:ascii="Sakkal Majalla" w:hAnsi="Sakkal Majalla" w:cs="Sakkal Majalla"/>
          <w:color w:val="000000" w:themeColor="text1"/>
          <w:rtl/>
        </w:rPr>
        <w:t>لا</w:t>
      </w:r>
      <w:proofErr w:type="gramEnd"/>
      <w:r w:rsidRPr="00F87F29">
        <w:rPr>
          <w:rFonts w:ascii="Sakkal Majalla" w:hAnsi="Sakkal Majalla" w:cs="Sakkal Majalla"/>
          <w:color w:val="000000" w:themeColor="text1"/>
          <w:rtl/>
        </w:rPr>
        <w:t xml:space="preserve"> يمكن أن تكون القوانين </w:t>
      </w:r>
      <w:proofErr w:type="spellStart"/>
      <w:r w:rsidRPr="00F87F29">
        <w:rPr>
          <w:rFonts w:ascii="Sakkal Majalla" w:hAnsi="Sakkal Majalla" w:cs="Sakkal Majalla"/>
          <w:color w:val="000000" w:themeColor="text1"/>
          <w:rtl/>
        </w:rPr>
        <w:t>أزلية،</w:t>
      </w:r>
      <w:proofErr w:type="spellEnd"/>
      <w:r w:rsidRPr="00F87F29">
        <w:rPr>
          <w:rFonts w:ascii="Sakkal Majalla" w:hAnsi="Sakkal Majalla" w:cs="Sakkal Majalla"/>
          <w:color w:val="000000" w:themeColor="text1"/>
          <w:rtl/>
        </w:rPr>
        <w:t xml:space="preserve"> إنما تتبدل تبعا لتبدل الظروف السياسة والاقتصادية </w:t>
      </w:r>
      <w:proofErr w:type="spellStart"/>
      <w:r w:rsidRPr="00F87F29">
        <w:rPr>
          <w:rFonts w:ascii="Sakkal Majalla" w:hAnsi="Sakkal Majalla" w:cs="Sakkal Majalla"/>
          <w:color w:val="000000" w:themeColor="text1"/>
          <w:rtl/>
        </w:rPr>
        <w:t>والاجتماعية،</w:t>
      </w:r>
      <w:proofErr w:type="spellEnd"/>
      <w:r w:rsidRPr="00F87F29">
        <w:rPr>
          <w:rFonts w:ascii="Sakkal Majalla" w:hAnsi="Sakkal Majalla" w:cs="Sakkal Majalla"/>
          <w:color w:val="000000" w:themeColor="text1"/>
          <w:rtl/>
        </w:rPr>
        <w:t xml:space="preserve"> والقانون يطبق من تاريخ نشره في الجريدة الرسمية على النحو الذي سبق أن أوردناه. ومعنى ذلك أن اصل سريان القانون على </w:t>
      </w:r>
      <w:proofErr w:type="spellStart"/>
      <w:r w:rsidRPr="00F87F29">
        <w:rPr>
          <w:rFonts w:ascii="Sakkal Majalla" w:hAnsi="Sakkal Majalla" w:cs="Sakkal Majalla"/>
          <w:color w:val="000000" w:themeColor="text1"/>
          <w:rtl/>
        </w:rPr>
        <w:t>المستقبل،</w:t>
      </w:r>
      <w:proofErr w:type="spellEnd"/>
      <w:r w:rsidRPr="00F87F29">
        <w:rPr>
          <w:rFonts w:ascii="Sakkal Majalla" w:hAnsi="Sakkal Majalla" w:cs="Sakkal Majalla"/>
          <w:color w:val="000000" w:themeColor="text1"/>
          <w:rtl/>
        </w:rPr>
        <w:t xml:space="preserve"> أي على العلاقات التي تنشأ في ظل القانون </w:t>
      </w:r>
      <w:proofErr w:type="spellStart"/>
      <w:r w:rsidRPr="00F87F29">
        <w:rPr>
          <w:rFonts w:ascii="Sakkal Majalla" w:hAnsi="Sakkal Majalla" w:cs="Sakkal Majalla"/>
          <w:color w:val="000000" w:themeColor="text1"/>
          <w:rtl/>
        </w:rPr>
        <w:t>الجديد،</w:t>
      </w:r>
      <w:proofErr w:type="spellEnd"/>
      <w:r w:rsidRPr="00F87F29">
        <w:rPr>
          <w:rFonts w:ascii="Sakkal Majalla" w:hAnsi="Sakkal Majalla" w:cs="Sakkal Majalla"/>
          <w:color w:val="000000" w:themeColor="text1"/>
          <w:rtl/>
        </w:rPr>
        <w:t xml:space="preserve"> دون أن يتعدى ذلك إلى حكم وقائع </w:t>
      </w:r>
      <w:r w:rsidRPr="00F87F29">
        <w:rPr>
          <w:rFonts w:ascii="Sakkal Majalla" w:hAnsi="Sakkal Majalla" w:cs="Sakkal Majalla"/>
          <w:color w:val="000000" w:themeColor="text1"/>
          <w:rtl/>
        </w:rPr>
        <w:lastRenderedPageBreak/>
        <w:t>حدثت في الماضي.</w:t>
      </w:r>
    </w:p>
    <w:p w:rsidR="00716E80" w:rsidRPr="00F87F29" w:rsidRDefault="00716E80" w:rsidP="00716E80">
      <w:pPr>
        <w:pStyle w:val="Texteducorps0"/>
        <w:spacing w:line="276" w:lineRule="auto"/>
        <w:ind w:firstLine="600"/>
        <w:jc w:val="both"/>
        <w:rPr>
          <w:rFonts w:ascii="Sakkal Majalla" w:hAnsi="Sakkal Majalla" w:cs="Sakkal Majalla"/>
          <w:color w:val="000000" w:themeColor="text1"/>
          <w:rtl/>
        </w:rPr>
      </w:pPr>
      <w:r w:rsidRPr="00F87F29">
        <w:rPr>
          <w:rFonts w:ascii="Sakkal Majalla" w:hAnsi="Sakkal Majalla" w:cs="Sakkal Majalla"/>
          <w:color w:val="000000" w:themeColor="text1"/>
          <w:rtl/>
        </w:rPr>
        <w:t xml:space="preserve">أن تطبيق القواعد القانونية يبدو سهلا وميسورا إذا تعلق بواقع تصرفات تمت وترتبت آثارها في ظل القاعدة القانونية </w:t>
      </w:r>
      <w:proofErr w:type="spellStart"/>
      <w:r w:rsidRPr="00F87F29">
        <w:rPr>
          <w:rFonts w:ascii="Sakkal Majalla" w:hAnsi="Sakkal Majalla" w:cs="Sakkal Majalla"/>
          <w:color w:val="000000" w:themeColor="text1"/>
          <w:rtl/>
        </w:rPr>
        <w:t>القديمة،</w:t>
      </w:r>
      <w:proofErr w:type="spellEnd"/>
      <w:r w:rsidRPr="00F87F29">
        <w:rPr>
          <w:rFonts w:ascii="Sakkal Majalla" w:hAnsi="Sakkal Majalla" w:cs="Sakkal Majalla"/>
          <w:color w:val="000000" w:themeColor="text1"/>
          <w:rtl/>
        </w:rPr>
        <w:t xml:space="preserve"> إذ لا مجال للشك في سريان هذه </w:t>
      </w:r>
      <w:proofErr w:type="spellStart"/>
      <w:r w:rsidRPr="00F87F29">
        <w:rPr>
          <w:rFonts w:ascii="Sakkal Majalla" w:hAnsi="Sakkal Majalla" w:cs="Sakkal Majalla"/>
          <w:color w:val="000000" w:themeColor="text1"/>
          <w:rtl/>
        </w:rPr>
        <w:t>القاعدة،</w:t>
      </w:r>
      <w:proofErr w:type="spellEnd"/>
      <w:r w:rsidRPr="00F87F29">
        <w:rPr>
          <w:rFonts w:ascii="Sakkal Majalla" w:hAnsi="Sakkal Majalla" w:cs="Sakkal Majalla"/>
          <w:color w:val="000000" w:themeColor="text1"/>
          <w:rtl/>
        </w:rPr>
        <w:t xml:space="preserve"> كعقوبات رتب كافة آثاره قبل نفاذ القاعدة </w:t>
      </w:r>
      <w:proofErr w:type="spellStart"/>
      <w:r w:rsidRPr="00F87F29">
        <w:rPr>
          <w:rFonts w:ascii="Sakkal Majalla" w:hAnsi="Sakkal Majalla" w:cs="Sakkal Majalla"/>
          <w:color w:val="000000" w:themeColor="text1"/>
          <w:rtl/>
        </w:rPr>
        <w:t>الجديدة،</w:t>
      </w:r>
      <w:proofErr w:type="spellEnd"/>
      <w:r w:rsidRPr="00F87F29">
        <w:rPr>
          <w:rFonts w:ascii="Sakkal Majalla" w:hAnsi="Sakkal Majalla" w:cs="Sakkal Majalla"/>
          <w:color w:val="000000" w:themeColor="text1"/>
          <w:rtl/>
        </w:rPr>
        <w:t xml:space="preserve"> إذ لا مجال للحديث عن سريان القاعدة الجديدة عليه</w:t>
      </w:r>
      <w:r w:rsidRPr="00F87F29">
        <w:rPr>
          <w:rStyle w:val="Appelnotedebasdep"/>
          <w:rFonts w:ascii="Sakkal Majalla" w:hAnsi="Sakkal Majalla" w:cs="Sakkal Majalla"/>
          <w:color w:val="000000" w:themeColor="text1"/>
          <w:rtl/>
        </w:rPr>
        <w:footnoteReference w:id="2"/>
      </w:r>
      <w:proofErr w:type="spellStart"/>
      <w:r w:rsidRPr="00F87F29">
        <w:rPr>
          <w:rFonts w:ascii="Sakkal Majalla" w:hAnsi="Sakkal Majalla" w:cs="Sakkal Majalla"/>
          <w:color w:val="000000" w:themeColor="text1"/>
          <w:rtl/>
        </w:rPr>
        <w:t>.</w:t>
      </w:r>
      <w:proofErr w:type="spellEnd"/>
    </w:p>
    <w:p w:rsidR="00716E80" w:rsidRPr="00F87F29" w:rsidRDefault="00716E80" w:rsidP="00716E80">
      <w:pPr>
        <w:pStyle w:val="Texteducorps0"/>
        <w:spacing w:after="240" w:line="276" w:lineRule="auto"/>
        <w:ind w:firstLine="580"/>
        <w:jc w:val="both"/>
        <w:rPr>
          <w:rFonts w:ascii="Sakkal Majalla" w:hAnsi="Sakkal Majalla" w:cs="Sakkal Majalla"/>
          <w:color w:val="000000" w:themeColor="text1"/>
          <w:rtl/>
          <w:lang w:val="ar-SA" w:eastAsia="ar-SA"/>
        </w:rPr>
      </w:pPr>
      <w:r w:rsidRPr="00F87F29">
        <w:rPr>
          <w:rFonts w:ascii="Sakkal Majalla" w:hAnsi="Sakkal Majalla" w:cs="Sakkal Majalla"/>
          <w:color w:val="000000" w:themeColor="text1"/>
          <w:rtl/>
          <w:lang w:val="ar-SA" w:eastAsia="ar-SA"/>
        </w:rPr>
        <w:t xml:space="preserve">وتكمن الصعوبة بالنسبة للوقائع أو المراكز المستمرة أو الممتدة أي تثور المشكلة حين يبدأ الوضع القانوني في التكوين في ظل قانون معين ثم تكتمل عناصر تكوينه في ظل قانون جديد أو حين ينشأ هذا الوضع في ظل  قانون معين وتتحقق أثاره أو ينقضي في ظل قانون أخر جديد. </w:t>
      </w:r>
      <w:proofErr w:type="gramStart"/>
      <w:r w:rsidRPr="00F87F29">
        <w:rPr>
          <w:rFonts w:ascii="Sakkal Majalla" w:hAnsi="Sakkal Majalla" w:cs="Sakkal Majalla"/>
          <w:color w:val="000000" w:themeColor="text1"/>
          <w:rtl/>
          <w:lang w:val="ar-SA" w:eastAsia="ar-SA"/>
        </w:rPr>
        <w:t>هنا</w:t>
      </w:r>
      <w:proofErr w:type="gramEnd"/>
      <w:r w:rsidRPr="00F87F29">
        <w:rPr>
          <w:rFonts w:ascii="Sakkal Majalla" w:hAnsi="Sakkal Majalla" w:cs="Sakkal Majalla"/>
          <w:color w:val="000000" w:themeColor="text1"/>
          <w:rtl/>
          <w:lang w:val="ar-SA" w:eastAsia="ar-SA"/>
        </w:rPr>
        <w:t xml:space="preserve"> يثور التساؤل بصدد تحديد أي القوانين واجب </w:t>
      </w:r>
      <w:proofErr w:type="spellStart"/>
      <w:r w:rsidRPr="00F87F29">
        <w:rPr>
          <w:rFonts w:ascii="Sakkal Majalla" w:hAnsi="Sakkal Majalla" w:cs="Sakkal Majalla"/>
          <w:color w:val="000000" w:themeColor="text1"/>
          <w:rtl/>
          <w:lang w:val="ar-SA" w:eastAsia="ar-SA"/>
        </w:rPr>
        <w:t>التطبيق،</w:t>
      </w:r>
      <w:proofErr w:type="spellEnd"/>
      <w:r w:rsidRPr="00F87F29">
        <w:rPr>
          <w:rFonts w:ascii="Sakkal Majalla" w:hAnsi="Sakkal Majalla" w:cs="Sakkal Majalla"/>
          <w:color w:val="000000" w:themeColor="text1"/>
          <w:rtl/>
          <w:lang w:val="ar-SA" w:eastAsia="ar-SA"/>
        </w:rPr>
        <w:t xml:space="preserve"> أي يقوم التنازع بين القواعد القديمة والقواعد الجديدة على حكم الوضع القانوني وآثاره وهذا ما يعبر عنه بمشكلة التنازع الزماني أي تنازع القوانين من حيث </w:t>
      </w:r>
      <w:proofErr w:type="spellStart"/>
      <w:r w:rsidRPr="00F87F29">
        <w:rPr>
          <w:rFonts w:ascii="Sakkal Majalla" w:hAnsi="Sakkal Majalla" w:cs="Sakkal Majalla"/>
          <w:color w:val="000000" w:themeColor="text1"/>
          <w:rtl/>
          <w:lang w:val="ar-SA" w:eastAsia="ar-SA"/>
        </w:rPr>
        <w:t>الزمان،</w:t>
      </w:r>
      <w:proofErr w:type="spellEnd"/>
      <w:r w:rsidRPr="00F87F29">
        <w:rPr>
          <w:rFonts w:ascii="Sakkal Majalla" w:hAnsi="Sakkal Majalla" w:cs="Sakkal Majalla"/>
          <w:color w:val="000000" w:themeColor="text1"/>
          <w:rtl/>
          <w:lang w:val="ar-SA" w:eastAsia="ar-SA"/>
        </w:rPr>
        <w:t xml:space="preserve"> وهذا هو موضوع دراستنا. </w:t>
      </w:r>
      <w:bookmarkStart w:id="11" w:name="bookmark646"/>
    </w:p>
    <w:p w:rsidR="00716E80" w:rsidRPr="00F87F29" w:rsidRDefault="00716E80" w:rsidP="00716E80">
      <w:pPr>
        <w:pStyle w:val="Titre3"/>
        <w:bidi/>
        <w:rPr>
          <w:rFonts w:ascii="Sakkal Majalla" w:hAnsi="Sakkal Majalla" w:cs="Sakkal Majalla" w:hint="default"/>
          <w:color w:val="000000" w:themeColor="text1"/>
          <w:sz w:val="28"/>
          <w:szCs w:val="28"/>
          <w:rtl/>
        </w:rPr>
      </w:pPr>
      <w:bookmarkStart w:id="12" w:name="bookmark72"/>
      <w:bookmarkStart w:id="13" w:name="_Toc75185415"/>
      <w:bookmarkStart w:id="14" w:name="_Toc83988095"/>
      <w:proofErr w:type="gramStart"/>
      <w:r w:rsidRPr="00F87F29">
        <w:rPr>
          <w:rFonts w:ascii="Sakkal Majalla" w:hAnsi="Sakkal Majalla" w:cs="Sakkal Majalla" w:hint="default"/>
          <w:color w:val="000000" w:themeColor="text1"/>
          <w:sz w:val="28"/>
          <w:szCs w:val="28"/>
          <w:rtl/>
        </w:rPr>
        <w:t>المطلب</w:t>
      </w:r>
      <w:proofErr w:type="gramEnd"/>
      <w:r w:rsidRPr="00F87F29">
        <w:rPr>
          <w:rFonts w:ascii="Sakkal Majalla" w:hAnsi="Sakkal Majalla" w:cs="Sakkal Majalla" w:hint="default"/>
          <w:color w:val="000000" w:themeColor="text1"/>
          <w:sz w:val="28"/>
          <w:szCs w:val="28"/>
          <w:rtl/>
        </w:rPr>
        <w:t xml:space="preserve"> الأول</w:t>
      </w:r>
      <w:bookmarkEnd w:id="12"/>
      <w:r w:rsidRPr="00F87F29">
        <w:rPr>
          <w:rFonts w:ascii="Sakkal Majalla" w:hAnsi="Sakkal Majalla" w:cs="Sakkal Majalla" w:hint="default"/>
          <w:color w:val="000000" w:themeColor="text1"/>
          <w:sz w:val="28"/>
          <w:szCs w:val="28"/>
          <w:rtl/>
        </w:rPr>
        <w:t>:إلغاء القوانين</w:t>
      </w:r>
      <w:bookmarkEnd w:id="13"/>
      <w:bookmarkEnd w:id="14"/>
    </w:p>
    <w:p w:rsidR="00716E80" w:rsidRPr="00F87F29" w:rsidRDefault="00716E80" w:rsidP="00716E80">
      <w:pPr>
        <w:bidi/>
        <w:rPr>
          <w:rFonts w:ascii="Sakkal Majalla" w:hAnsi="Sakkal Majalla" w:cs="Sakkal Majalla"/>
          <w:color w:val="000000" w:themeColor="text1"/>
          <w:sz w:val="28"/>
          <w:szCs w:val="28"/>
          <w:rtl/>
          <w:lang w:val="en-US" w:eastAsia="zh-CN"/>
        </w:rPr>
      </w:pPr>
      <w:r w:rsidRPr="00F87F29">
        <w:rPr>
          <w:rFonts w:ascii="Sakkal Majalla" w:hAnsi="Sakkal Majalla" w:cs="Sakkal Majalla"/>
          <w:color w:val="000000" w:themeColor="text1"/>
          <w:sz w:val="28"/>
          <w:szCs w:val="28"/>
          <w:rtl/>
          <w:lang w:val="en-US" w:eastAsia="zh-CN"/>
        </w:rPr>
        <w:t xml:space="preserve">     سنتطرق في هذا المطلب إلى </w:t>
      </w:r>
      <w:proofErr w:type="spellStart"/>
      <w:r w:rsidRPr="00F87F29">
        <w:rPr>
          <w:rFonts w:ascii="Sakkal Majalla" w:hAnsi="Sakkal Majalla" w:cs="Sakkal Majalla"/>
          <w:color w:val="000000" w:themeColor="text1"/>
          <w:sz w:val="28"/>
          <w:szCs w:val="28"/>
          <w:rtl/>
          <w:lang w:val="en-US" w:eastAsia="zh-CN"/>
        </w:rPr>
        <w:t>تعاريف</w:t>
      </w:r>
      <w:proofErr w:type="spellEnd"/>
      <w:r w:rsidRPr="00F87F29">
        <w:rPr>
          <w:rFonts w:ascii="Sakkal Majalla" w:hAnsi="Sakkal Majalla" w:cs="Sakkal Majalla"/>
          <w:color w:val="000000" w:themeColor="text1"/>
          <w:sz w:val="28"/>
          <w:szCs w:val="28"/>
          <w:rtl/>
          <w:lang w:val="en-US" w:eastAsia="zh-CN"/>
        </w:rPr>
        <w:t xml:space="preserve"> </w:t>
      </w:r>
      <w:proofErr w:type="spellStart"/>
      <w:r w:rsidRPr="00F87F29">
        <w:rPr>
          <w:rFonts w:ascii="Sakkal Majalla" w:hAnsi="Sakkal Majalla" w:cs="Sakkal Majalla"/>
          <w:color w:val="000000" w:themeColor="text1"/>
          <w:sz w:val="28"/>
          <w:szCs w:val="28"/>
          <w:rtl/>
          <w:lang w:val="en-US" w:eastAsia="zh-CN"/>
        </w:rPr>
        <w:t>الالغاء،</w:t>
      </w:r>
      <w:proofErr w:type="spellEnd"/>
      <w:r w:rsidRPr="00F87F29">
        <w:rPr>
          <w:rFonts w:ascii="Sakkal Majalla" w:hAnsi="Sakkal Majalla" w:cs="Sakkal Majalla"/>
          <w:color w:val="000000" w:themeColor="text1"/>
          <w:sz w:val="28"/>
          <w:szCs w:val="28"/>
          <w:rtl/>
          <w:lang w:val="en-US" w:eastAsia="zh-CN"/>
        </w:rPr>
        <w:t xml:space="preserve"> كما نتطرق أيضا لمختلف الطرق التي يمكن من خلالها إلغاء قانونا ما</w:t>
      </w:r>
    </w:p>
    <w:p w:rsidR="00716E80" w:rsidRPr="00F87F29" w:rsidRDefault="00716E80" w:rsidP="00716E80">
      <w:pPr>
        <w:pStyle w:val="Titre4"/>
        <w:bidi/>
        <w:rPr>
          <w:rFonts w:ascii="Sakkal Majalla" w:hAnsi="Sakkal Majalla" w:cs="Sakkal Majalla"/>
          <w:i w:val="0"/>
          <w:iCs w:val="0"/>
          <w:color w:val="000000" w:themeColor="text1"/>
          <w:sz w:val="28"/>
          <w:szCs w:val="28"/>
          <w:rtl/>
        </w:rPr>
      </w:pPr>
      <w:bookmarkStart w:id="15" w:name="_Toc83988096"/>
      <w:r w:rsidRPr="00F87F29">
        <w:rPr>
          <w:rFonts w:ascii="Sakkal Majalla" w:hAnsi="Sakkal Majalla" w:cs="Sakkal Majalla"/>
          <w:i w:val="0"/>
          <w:iCs w:val="0"/>
          <w:color w:val="000000" w:themeColor="text1"/>
          <w:sz w:val="28"/>
          <w:szCs w:val="28"/>
          <w:rtl/>
        </w:rPr>
        <w:t>الفرع الأول تعريف الإلغاء</w:t>
      </w:r>
      <w:bookmarkEnd w:id="15"/>
    </w:p>
    <w:p w:rsidR="00716E80" w:rsidRPr="00F87F29" w:rsidRDefault="00716E80" w:rsidP="00711EAC">
      <w:pPr>
        <w:pStyle w:val="Texteducorps30"/>
        <w:spacing w:after="0" w:line="276" w:lineRule="auto"/>
        <w:ind w:left="0" w:firstLine="700"/>
        <w:jc w:val="both"/>
        <w:rPr>
          <w:rFonts w:ascii="Sakkal Majalla" w:hAnsi="Sakkal Majalla" w:cs="Sakkal Majalla"/>
          <w:color w:val="000000" w:themeColor="text1"/>
          <w:sz w:val="28"/>
          <w:szCs w:val="28"/>
          <w:rtl/>
        </w:rPr>
      </w:pPr>
      <w:r w:rsidRPr="00F87F29">
        <w:rPr>
          <w:rFonts w:ascii="Sakkal Majalla" w:hAnsi="Sakkal Majalla" w:cs="Sakkal Majalla"/>
          <w:color w:val="000000" w:themeColor="text1"/>
          <w:sz w:val="28"/>
          <w:szCs w:val="28"/>
          <w:rtl/>
        </w:rPr>
        <w:t xml:space="preserve">الإلغــاء </w:t>
      </w:r>
      <w:proofErr w:type="spellStart"/>
      <w:r w:rsidRPr="00F87F29">
        <w:rPr>
          <w:rFonts w:ascii="Sakkal Majalla" w:eastAsia="Times New Roman" w:hAnsi="Sakkal Majalla" w:cs="Sakkal Majalla"/>
          <w:color w:val="000000" w:themeColor="text1"/>
          <w:sz w:val="28"/>
          <w:szCs w:val="28"/>
          <w:lang w:val="en-US" w:bidi="en-US"/>
        </w:rPr>
        <w:t>L'abrogation</w:t>
      </w:r>
      <w:proofErr w:type="spellEnd"/>
      <w:r w:rsidRPr="00F87F29">
        <w:rPr>
          <w:rFonts w:ascii="Sakkal Majalla" w:eastAsia="Times New Roman" w:hAnsi="Sakkal Majalla" w:cs="Sakkal Majalla"/>
          <w:color w:val="000000" w:themeColor="text1"/>
          <w:sz w:val="28"/>
          <w:szCs w:val="28"/>
          <w:rtl/>
        </w:rPr>
        <w:t xml:space="preserve"> </w:t>
      </w:r>
      <w:r w:rsidRPr="00F87F29">
        <w:rPr>
          <w:rFonts w:ascii="Sakkal Majalla" w:hAnsi="Sakkal Majalla" w:cs="Sakkal Majalla"/>
          <w:color w:val="000000" w:themeColor="text1"/>
          <w:sz w:val="28"/>
          <w:szCs w:val="28"/>
          <w:rtl/>
        </w:rPr>
        <w:t xml:space="preserve">هو تجريد القاعدة القانونية من كل قـوة ملزمة سواء بإصدار تشريع آخر بدلاً منه أو بدون إصـدار تـشريع </w:t>
      </w:r>
      <w:proofErr w:type="spellStart"/>
      <w:r w:rsidRPr="00F87F29">
        <w:rPr>
          <w:rFonts w:ascii="Sakkal Majalla" w:hAnsi="Sakkal Majalla" w:cs="Sakkal Majalla"/>
          <w:color w:val="000000" w:themeColor="text1"/>
          <w:sz w:val="28"/>
          <w:szCs w:val="28"/>
          <w:rtl/>
        </w:rPr>
        <w:t>آخـر،</w:t>
      </w:r>
      <w:proofErr w:type="spellEnd"/>
      <w:r w:rsidRPr="00F87F29">
        <w:rPr>
          <w:rFonts w:ascii="Sakkal Majalla" w:hAnsi="Sakkal Majalla" w:cs="Sakkal Majalla"/>
          <w:color w:val="000000" w:themeColor="text1"/>
          <w:sz w:val="28"/>
          <w:szCs w:val="28"/>
          <w:rtl/>
        </w:rPr>
        <w:t xml:space="preserve"> وسواء أكانت القاعدة الملغاة قاعدة تشريعية أم قاعدة </w:t>
      </w:r>
      <w:proofErr w:type="spellStart"/>
      <w:r w:rsidRPr="00F87F29">
        <w:rPr>
          <w:rFonts w:ascii="Sakkal Majalla" w:hAnsi="Sakkal Majalla" w:cs="Sakkal Majalla"/>
          <w:color w:val="000000" w:themeColor="text1"/>
          <w:sz w:val="28"/>
          <w:szCs w:val="28"/>
          <w:rtl/>
        </w:rPr>
        <w:t>عرفية٠</w:t>
      </w:r>
      <w:proofErr w:type="spellEnd"/>
      <w:r w:rsidRPr="00F87F29">
        <w:rPr>
          <w:rFonts w:ascii="Sakkal Majalla" w:hAnsi="Sakkal Majalla" w:cs="Sakkal Majalla"/>
          <w:color w:val="000000" w:themeColor="text1"/>
          <w:sz w:val="28"/>
          <w:szCs w:val="28"/>
          <w:rtl/>
        </w:rPr>
        <w:t xml:space="preserve"> فالإلغاء يعنـى إنهاء سريان القاعدة القانونية ومنع العمل </w:t>
      </w:r>
      <w:proofErr w:type="spellStart"/>
      <w:r w:rsidRPr="00F87F29">
        <w:rPr>
          <w:rFonts w:ascii="Sakkal Majalla" w:hAnsi="Sakkal Majalla" w:cs="Sakkal Majalla"/>
          <w:color w:val="000000" w:themeColor="text1"/>
          <w:sz w:val="28"/>
          <w:szCs w:val="28"/>
          <w:rtl/>
        </w:rPr>
        <w:t>بها</w:t>
      </w:r>
      <w:proofErr w:type="spellEnd"/>
      <w:r w:rsidRPr="00F87F29">
        <w:rPr>
          <w:rFonts w:ascii="Sakkal Majalla" w:hAnsi="Sakkal Majalla" w:cs="Sakkal Majalla"/>
          <w:color w:val="000000" w:themeColor="text1"/>
          <w:sz w:val="28"/>
          <w:szCs w:val="28"/>
          <w:rtl/>
        </w:rPr>
        <w:t xml:space="preserve"> ابتداء من هذا </w:t>
      </w:r>
      <w:proofErr w:type="spellStart"/>
      <w:r w:rsidRPr="00F87F29">
        <w:rPr>
          <w:rFonts w:ascii="Sakkal Majalla" w:hAnsi="Sakkal Majalla" w:cs="Sakkal Majalla"/>
          <w:color w:val="000000" w:themeColor="text1"/>
          <w:sz w:val="28"/>
          <w:szCs w:val="28"/>
          <w:rtl/>
        </w:rPr>
        <w:t>الإنهاء٠</w:t>
      </w:r>
      <w:proofErr w:type="spellEnd"/>
      <w:r w:rsidRPr="00F87F29">
        <w:rPr>
          <w:rFonts w:ascii="Sakkal Majalla" w:hAnsi="Sakkal Majalla" w:cs="Sakkal Majalla"/>
          <w:color w:val="000000" w:themeColor="text1"/>
          <w:sz w:val="28"/>
          <w:szCs w:val="28"/>
          <w:rtl/>
        </w:rPr>
        <w:t xml:space="preserve"> والأصل أن القاعدة القانونية إذا صدرت صحيحة وصارت </w:t>
      </w:r>
      <w:proofErr w:type="spellStart"/>
      <w:r w:rsidRPr="00F87F29">
        <w:rPr>
          <w:rFonts w:ascii="Sakkal Majalla" w:hAnsi="Sakkal Majalla" w:cs="Sakkal Majalla"/>
          <w:color w:val="000000" w:themeColor="text1"/>
          <w:sz w:val="28"/>
          <w:szCs w:val="28"/>
          <w:rtl/>
        </w:rPr>
        <w:t>نافذة،</w:t>
      </w:r>
      <w:proofErr w:type="spellEnd"/>
      <w:r w:rsidRPr="00F87F29">
        <w:rPr>
          <w:rFonts w:ascii="Sakkal Majalla" w:hAnsi="Sakkal Majalla" w:cs="Sakkal Majalla"/>
          <w:color w:val="000000" w:themeColor="text1"/>
          <w:sz w:val="28"/>
          <w:szCs w:val="28"/>
          <w:rtl/>
        </w:rPr>
        <w:t xml:space="preserve"> فهى سارية معمـول </w:t>
      </w:r>
      <w:proofErr w:type="spellStart"/>
      <w:r w:rsidRPr="00F87F29">
        <w:rPr>
          <w:rFonts w:ascii="Sakkal Majalla" w:hAnsi="Sakkal Majalla" w:cs="Sakkal Majalla"/>
          <w:color w:val="000000" w:themeColor="text1"/>
          <w:sz w:val="28"/>
          <w:szCs w:val="28"/>
          <w:rtl/>
        </w:rPr>
        <w:t>بها</w:t>
      </w:r>
      <w:proofErr w:type="spellEnd"/>
      <w:r w:rsidRPr="00F87F29">
        <w:rPr>
          <w:rFonts w:ascii="Sakkal Majalla" w:hAnsi="Sakkal Majalla" w:cs="Sakkal Majalla"/>
          <w:color w:val="000000" w:themeColor="text1"/>
          <w:sz w:val="28"/>
          <w:szCs w:val="28"/>
          <w:rtl/>
        </w:rPr>
        <w:t xml:space="preserve"> حتى يحصل إلغاؤها </w:t>
      </w:r>
      <w:proofErr w:type="spellStart"/>
      <w:r w:rsidRPr="00F87F29">
        <w:rPr>
          <w:rFonts w:ascii="Sakkal Majalla" w:hAnsi="Sakkal Majalla" w:cs="Sakkal Majalla"/>
          <w:color w:val="000000" w:themeColor="text1"/>
          <w:sz w:val="28"/>
          <w:szCs w:val="28"/>
          <w:rtl/>
        </w:rPr>
        <w:t>قانوناً،</w:t>
      </w:r>
      <w:proofErr w:type="spellEnd"/>
      <w:r w:rsidRPr="00F87F29">
        <w:rPr>
          <w:rFonts w:ascii="Sakkal Majalla" w:hAnsi="Sakkal Majalla" w:cs="Sakkal Majalla"/>
          <w:color w:val="000000" w:themeColor="text1"/>
          <w:sz w:val="28"/>
          <w:szCs w:val="28"/>
          <w:rtl/>
        </w:rPr>
        <w:t xml:space="preserve"> ويترتب على إلغاء القاعدة القانونية إما إحلال قاعدة قانونية جديدة محلها وإما الاستغناء عنها بعدم استبدال غيرها</w:t>
      </w:r>
      <w:r w:rsidRPr="00F87F29">
        <w:rPr>
          <w:rStyle w:val="Appelnotedebasdep"/>
          <w:rFonts w:ascii="Sakkal Majalla" w:hAnsi="Sakkal Majalla" w:cs="Sakkal Majalla"/>
          <w:color w:val="000000" w:themeColor="text1"/>
          <w:sz w:val="28"/>
          <w:szCs w:val="28"/>
          <w:rtl/>
        </w:rPr>
        <w:footnoteReference w:id="3"/>
      </w:r>
      <w:proofErr w:type="spellStart"/>
      <w:r w:rsidRPr="00F87F29">
        <w:rPr>
          <w:rFonts w:ascii="Sakkal Majalla" w:hAnsi="Sakkal Majalla" w:cs="Sakkal Majalla"/>
          <w:color w:val="000000" w:themeColor="text1"/>
          <w:sz w:val="28"/>
          <w:szCs w:val="28"/>
          <w:rtl/>
        </w:rPr>
        <w:t>.</w:t>
      </w:r>
      <w:proofErr w:type="spellEnd"/>
      <w:r w:rsidRPr="00F87F29">
        <w:rPr>
          <w:rFonts w:ascii="Sakkal Majalla" w:hAnsi="Sakkal Majalla" w:cs="Sakkal Majalla"/>
          <w:color w:val="000000" w:themeColor="text1"/>
          <w:sz w:val="28"/>
          <w:szCs w:val="28"/>
          <w:rtl/>
        </w:rPr>
        <w:t xml:space="preserve"> فالقاعدة القانونية لها بداية </w:t>
      </w:r>
      <w:proofErr w:type="spellStart"/>
      <w:r w:rsidRPr="00F87F29">
        <w:rPr>
          <w:rFonts w:ascii="Sakkal Majalla" w:hAnsi="Sakkal Majalla" w:cs="Sakkal Majalla"/>
          <w:color w:val="000000" w:themeColor="text1"/>
          <w:sz w:val="28"/>
          <w:szCs w:val="28"/>
          <w:rtl/>
        </w:rPr>
        <w:t>ونهاية،</w:t>
      </w:r>
      <w:proofErr w:type="spellEnd"/>
      <w:r w:rsidRPr="00F87F29">
        <w:rPr>
          <w:rFonts w:ascii="Sakkal Majalla" w:hAnsi="Sakkal Majalla" w:cs="Sakkal Majalla"/>
          <w:color w:val="000000" w:themeColor="text1"/>
          <w:sz w:val="28"/>
          <w:szCs w:val="28"/>
          <w:rtl/>
        </w:rPr>
        <w:t xml:space="preserve"> فالقاعدة </w:t>
      </w:r>
      <w:proofErr w:type="spellStart"/>
      <w:r w:rsidRPr="00F87F29">
        <w:rPr>
          <w:rFonts w:ascii="Sakkal Majalla" w:hAnsi="Sakkal Majalla" w:cs="Sakkal Majalla"/>
          <w:color w:val="000000" w:themeColor="text1"/>
          <w:sz w:val="28"/>
          <w:szCs w:val="28"/>
          <w:rtl/>
        </w:rPr>
        <w:t>القانونية،</w:t>
      </w:r>
      <w:proofErr w:type="spellEnd"/>
      <w:r w:rsidRPr="00F87F29">
        <w:rPr>
          <w:rFonts w:ascii="Sakkal Majalla" w:hAnsi="Sakkal Majalla" w:cs="Sakkal Majalla"/>
          <w:color w:val="000000" w:themeColor="text1"/>
          <w:sz w:val="28"/>
          <w:szCs w:val="28"/>
          <w:rtl/>
        </w:rPr>
        <w:t xml:space="preserve"> كما سبق </w:t>
      </w:r>
      <w:proofErr w:type="spellStart"/>
      <w:r w:rsidRPr="00F87F29">
        <w:rPr>
          <w:rFonts w:ascii="Sakkal Majalla" w:hAnsi="Sakkal Majalla" w:cs="Sakkal Majalla"/>
          <w:color w:val="000000" w:themeColor="text1"/>
          <w:sz w:val="28"/>
          <w:szCs w:val="28"/>
          <w:rtl/>
        </w:rPr>
        <w:t>القول،</w:t>
      </w:r>
      <w:proofErr w:type="spellEnd"/>
      <w:r w:rsidRPr="00F87F29">
        <w:rPr>
          <w:rFonts w:ascii="Sakkal Majalla" w:hAnsi="Sakkal Majalla" w:cs="Sakkal Majalla"/>
          <w:color w:val="000000" w:themeColor="text1"/>
          <w:sz w:val="28"/>
          <w:szCs w:val="28"/>
          <w:rtl/>
        </w:rPr>
        <w:t xml:space="preserve"> ليست موضوعة لتكون </w:t>
      </w:r>
      <w:proofErr w:type="spellStart"/>
      <w:r w:rsidRPr="00F87F29">
        <w:rPr>
          <w:rFonts w:ascii="Sakkal Majalla" w:hAnsi="Sakkal Majalla" w:cs="Sakkal Majalla"/>
          <w:color w:val="000000" w:themeColor="text1"/>
          <w:sz w:val="28"/>
          <w:szCs w:val="28"/>
          <w:rtl/>
        </w:rPr>
        <w:t>مؤبدة٠</w:t>
      </w:r>
      <w:proofErr w:type="spellEnd"/>
      <w:r w:rsidRPr="00F87F29">
        <w:rPr>
          <w:rFonts w:ascii="Sakkal Majalla" w:hAnsi="Sakkal Majalla" w:cs="Sakkal Majalla"/>
          <w:color w:val="000000" w:themeColor="text1"/>
          <w:sz w:val="28"/>
          <w:szCs w:val="28"/>
          <w:rtl/>
        </w:rPr>
        <w:t xml:space="preserve"> لأن القاعدة القانونية تعبيـر عـن رغبـات الجماعة </w:t>
      </w:r>
      <w:proofErr w:type="spellStart"/>
      <w:r w:rsidRPr="00F87F29">
        <w:rPr>
          <w:rFonts w:ascii="Sakkal Majalla" w:hAnsi="Sakkal Majalla" w:cs="Sakkal Majalla"/>
          <w:color w:val="000000" w:themeColor="text1"/>
          <w:sz w:val="28"/>
          <w:szCs w:val="28"/>
          <w:rtl/>
        </w:rPr>
        <w:t>واحتياجاته</w:t>
      </w:r>
      <w:r w:rsidR="00711EAC" w:rsidRPr="00F87F29">
        <w:rPr>
          <w:rFonts w:ascii="Sakkal Majalla" w:hAnsi="Sakkal Majalla" w:cs="Sakkal Majalla"/>
          <w:color w:val="000000" w:themeColor="text1"/>
          <w:sz w:val="28"/>
          <w:szCs w:val="28"/>
          <w:rtl/>
        </w:rPr>
        <w:t>ا،</w:t>
      </w:r>
      <w:proofErr w:type="spellEnd"/>
      <w:r w:rsidRPr="00F87F29">
        <w:rPr>
          <w:rFonts w:ascii="Sakkal Majalla" w:hAnsi="Sakkal Majalla" w:cs="Sakkal Majalla"/>
          <w:color w:val="000000" w:themeColor="text1"/>
          <w:sz w:val="28"/>
          <w:szCs w:val="28"/>
          <w:rtl/>
        </w:rPr>
        <w:t xml:space="preserve"> ولما كانت هذه الرغبات عرضة للتغير والتبدل فكذلك </w:t>
      </w:r>
      <w:proofErr w:type="spellStart"/>
      <w:r w:rsidRPr="00F87F29">
        <w:rPr>
          <w:rFonts w:ascii="Sakkal Majalla" w:hAnsi="Sakkal Majalla" w:cs="Sakkal Majalla"/>
          <w:color w:val="000000" w:themeColor="text1"/>
          <w:sz w:val="28"/>
          <w:szCs w:val="28"/>
          <w:rtl/>
        </w:rPr>
        <w:t>القانون٠</w:t>
      </w:r>
      <w:proofErr w:type="spellEnd"/>
      <w:r w:rsidRPr="00F87F29">
        <w:rPr>
          <w:rFonts w:ascii="Sakkal Majalla" w:hAnsi="Sakkal Majalla" w:cs="Sakkal Majalla"/>
          <w:color w:val="000000" w:themeColor="text1"/>
          <w:sz w:val="28"/>
          <w:szCs w:val="28"/>
          <w:rtl/>
        </w:rPr>
        <w:t xml:space="preserve"> فما يصلح لمجتمع من المجتمعات من قواعد قانونية فى وقت الـسلم قد لا يصلح فى وقت </w:t>
      </w:r>
      <w:proofErr w:type="spellStart"/>
      <w:r w:rsidRPr="00F87F29">
        <w:rPr>
          <w:rFonts w:ascii="Sakkal Majalla" w:hAnsi="Sakkal Majalla" w:cs="Sakkal Majalla"/>
          <w:color w:val="000000" w:themeColor="text1"/>
          <w:sz w:val="28"/>
          <w:szCs w:val="28"/>
          <w:rtl/>
        </w:rPr>
        <w:t>الحرب٠</w:t>
      </w:r>
      <w:proofErr w:type="spellEnd"/>
      <w:r w:rsidRPr="00F87F29">
        <w:rPr>
          <w:rFonts w:ascii="Sakkal Majalla" w:hAnsi="Sakkal Majalla" w:cs="Sakkal Majalla"/>
          <w:color w:val="000000" w:themeColor="text1"/>
          <w:sz w:val="28"/>
          <w:szCs w:val="28"/>
          <w:rtl/>
        </w:rPr>
        <w:t xml:space="preserve"> وما يصلح له فى وقت الانتعاش الاقتـصادى قد لا يكون ملائماً فى وقت الأزمات الاقتصادية وما كان يصلح فى القـرون الماضية لم يعد يصلح فى الوقت </w:t>
      </w:r>
      <w:proofErr w:type="spellStart"/>
      <w:r w:rsidRPr="00F87F29">
        <w:rPr>
          <w:rFonts w:ascii="Sakkal Majalla" w:hAnsi="Sakkal Majalla" w:cs="Sakkal Majalla"/>
          <w:color w:val="000000" w:themeColor="text1"/>
          <w:sz w:val="28"/>
          <w:szCs w:val="28"/>
          <w:rtl/>
        </w:rPr>
        <w:t>الحالى٠</w:t>
      </w:r>
      <w:proofErr w:type="spellEnd"/>
      <w:r w:rsidRPr="00F87F29">
        <w:rPr>
          <w:rFonts w:ascii="Sakkal Majalla" w:hAnsi="Sakkal Majalla" w:cs="Sakkal Majalla"/>
          <w:color w:val="000000" w:themeColor="text1"/>
          <w:sz w:val="28"/>
          <w:szCs w:val="28"/>
          <w:rtl/>
        </w:rPr>
        <w:t xml:space="preserve"> وعندما يتبين للسلطة القائمة علـى التشريع بأن قاعدة قانونية معينة أصبحت غير ملائمة للمجتمع وجـب عليـه إلغائها وإحلال محلها ٠ وكذلك القاعدة العرفية إذا اتضح أنها لم تعد تـستجيب لحاجة </w:t>
      </w:r>
      <w:proofErr w:type="spellStart"/>
      <w:r w:rsidRPr="00F87F29">
        <w:rPr>
          <w:rFonts w:ascii="Sakkal Majalla" w:hAnsi="Sakkal Majalla" w:cs="Sakkal Majalla"/>
          <w:color w:val="000000" w:themeColor="text1"/>
          <w:sz w:val="28"/>
          <w:szCs w:val="28"/>
          <w:rtl/>
        </w:rPr>
        <w:t>الجماعة،</w:t>
      </w:r>
      <w:proofErr w:type="spellEnd"/>
      <w:r w:rsidRPr="00F87F29">
        <w:rPr>
          <w:rFonts w:ascii="Sakkal Majalla" w:hAnsi="Sakkal Majalla" w:cs="Sakkal Majalla"/>
          <w:color w:val="000000" w:themeColor="text1"/>
          <w:sz w:val="28"/>
          <w:szCs w:val="28"/>
          <w:rtl/>
        </w:rPr>
        <w:t xml:space="preserve"> فإنه سرعان ما يظهر محلها قاعدة عرفية </w:t>
      </w:r>
      <w:proofErr w:type="spellStart"/>
      <w:r w:rsidRPr="00F87F29">
        <w:rPr>
          <w:rFonts w:ascii="Sakkal Majalla" w:hAnsi="Sakkal Majalla" w:cs="Sakkal Majalla"/>
          <w:color w:val="000000" w:themeColor="text1"/>
          <w:sz w:val="28"/>
          <w:szCs w:val="28"/>
          <w:rtl/>
        </w:rPr>
        <w:t>أخرى٠</w:t>
      </w:r>
      <w:proofErr w:type="spellEnd"/>
    </w:p>
    <w:p w:rsidR="00716E80" w:rsidRPr="00F87F29" w:rsidRDefault="005075D4" w:rsidP="005075D4">
      <w:pPr>
        <w:pStyle w:val="Texteducorps0"/>
        <w:spacing w:after="320" w:line="276" w:lineRule="auto"/>
        <w:ind w:firstLine="0"/>
        <w:jc w:val="both"/>
        <w:rPr>
          <w:rFonts w:ascii="Sakkal Majalla" w:hAnsi="Sakkal Majalla" w:cs="Sakkal Majalla"/>
          <w:color w:val="000000" w:themeColor="text1"/>
          <w:rtl/>
        </w:rPr>
      </w:pPr>
      <w:r w:rsidRPr="00F87F29">
        <w:rPr>
          <w:rFonts w:ascii="Sakkal Majalla" w:hAnsi="Sakkal Majalla" w:cs="Sakkal Majalla"/>
          <w:color w:val="000000" w:themeColor="text1"/>
          <w:rtl/>
        </w:rPr>
        <w:t xml:space="preserve"> </w:t>
      </w:r>
      <w:r w:rsidR="00716E80" w:rsidRPr="00F87F29">
        <w:rPr>
          <w:rFonts w:ascii="Sakkal Majalla" w:hAnsi="Sakkal Majalla" w:cs="Sakkal Majalla"/>
          <w:color w:val="000000" w:themeColor="text1"/>
          <w:rtl/>
        </w:rPr>
        <w:t xml:space="preserve">ووفقاً لمبدأ التدرج التشريعى فإنه لا تلغى القاعدة التشريعية إلا بقاعدة تشريعية مثلها فى نفس قوتها أو أقوى </w:t>
      </w:r>
      <w:proofErr w:type="spellStart"/>
      <w:r w:rsidR="00716E80" w:rsidRPr="00F87F29">
        <w:rPr>
          <w:rFonts w:ascii="Sakkal Majalla" w:hAnsi="Sakkal Majalla" w:cs="Sakkal Majalla"/>
          <w:color w:val="000000" w:themeColor="text1"/>
          <w:rtl/>
        </w:rPr>
        <w:t>منها:</w:t>
      </w:r>
      <w:proofErr w:type="spellEnd"/>
      <w:r w:rsidR="00716E80" w:rsidRPr="00F87F29">
        <w:rPr>
          <w:rFonts w:ascii="Sakkal Majalla" w:hAnsi="Sakkal Majalla" w:cs="Sakkal Majalla"/>
          <w:color w:val="000000" w:themeColor="text1"/>
          <w:rtl/>
        </w:rPr>
        <w:t xml:space="preserve"> فالتشريع الدستورى لا يلغيه إلا تشريع </w:t>
      </w:r>
      <w:proofErr w:type="spellStart"/>
      <w:r w:rsidR="00716E80" w:rsidRPr="00F87F29">
        <w:rPr>
          <w:rFonts w:ascii="Sakkal Majalla" w:hAnsi="Sakkal Majalla" w:cs="Sakkal Majalla"/>
          <w:color w:val="000000" w:themeColor="text1"/>
          <w:rtl/>
        </w:rPr>
        <w:t>دستورى،</w:t>
      </w:r>
      <w:proofErr w:type="spellEnd"/>
      <w:r w:rsidR="00716E80" w:rsidRPr="00F87F29">
        <w:rPr>
          <w:rFonts w:ascii="Sakkal Majalla" w:hAnsi="Sakkal Majalla" w:cs="Sakkal Majalla"/>
          <w:color w:val="000000" w:themeColor="text1"/>
          <w:rtl/>
        </w:rPr>
        <w:t xml:space="preserve"> والتشريع العادى لا يلغيه إلا تشريع عادى أو تشريع </w:t>
      </w:r>
      <w:proofErr w:type="spellStart"/>
      <w:r w:rsidR="00716E80" w:rsidRPr="00F87F29">
        <w:rPr>
          <w:rFonts w:ascii="Sakkal Majalla" w:hAnsi="Sakkal Majalla" w:cs="Sakkal Majalla"/>
          <w:color w:val="000000" w:themeColor="text1"/>
          <w:rtl/>
        </w:rPr>
        <w:t>دستورى٠</w:t>
      </w:r>
      <w:proofErr w:type="spellEnd"/>
      <w:r w:rsidR="00716E80" w:rsidRPr="00F87F29">
        <w:rPr>
          <w:rFonts w:ascii="Sakkal Majalla" w:hAnsi="Sakkal Majalla" w:cs="Sakkal Majalla"/>
          <w:color w:val="000000" w:themeColor="text1"/>
          <w:rtl/>
        </w:rPr>
        <w:t xml:space="preserve"> </w:t>
      </w:r>
      <w:r w:rsidR="00716E80" w:rsidRPr="00F87F29">
        <w:rPr>
          <w:rFonts w:ascii="Sakkal Majalla" w:hAnsi="Sakkal Majalla" w:cs="Sakkal Majalla"/>
          <w:color w:val="000000" w:themeColor="text1"/>
          <w:rtl/>
        </w:rPr>
        <w:lastRenderedPageBreak/>
        <w:t xml:space="preserve">والتشريع الفرعى لا يلغيه إلا تشريع فرعـى أو تشريع </w:t>
      </w:r>
      <w:proofErr w:type="spellStart"/>
      <w:r w:rsidR="00716E80" w:rsidRPr="00F87F29">
        <w:rPr>
          <w:rFonts w:ascii="Sakkal Majalla" w:hAnsi="Sakkal Majalla" w:cs="Sakkal Majalla"/>
          <w:color w:val="000000" w:themeColor="text1"/>
          <w:rtl/>
        </w:rPr>
        <w:t>عادى،</w:t>
      </w:r>
      <w:proofErr w:type="spellEnd"/>
      <w:r w:rsidR="00716E80" w:rsidRPr="00F87F29">
        <w:rPr>
          <w:rFonts w:ascii="Sakkal Majalla" w:hAnsi="Sakkal Majalla" w:cs="Sakkal Majalla"/>
          <w:color w:val="000000" w:themeColor="text1"/>
          <w:rtl/>
        </w:rPr>
        <w:t xml:space="preserve"> والقاعدة العرفية لا تلغى إلا بمقتضى قاعدة عرفيـة أو بمقتضى تشريع عادى وهكذا</w:t>
      </w:r>
      <w:r w:rsidR="00716E80" w:rsidRPr="00F87F29">
        <w:rPr>
          <w:rStyle w:val="Appelnotedebasdep"/>
          <w:rFonts w:ascii="Sakkal Majalla" w:hAnsi="Sakkal Majalla" w:cs="Sakkal Majalla"/>
          <w:color w:val="000000" w:themeColor="text1"/>
          <w:rtl/>
        </w:rPr>
        <w:footnoteReference w:id="4"/>
      </w:r>
      <w:proofErr w:type="spellStart"/>
      <w:r w:rsidR="00716E80" w:rsidRPr="00F87F29">
        <w:rPr>
          <w:rFonts w:ascii="Sakkal Majalla" w:hAnsi="Sakkal Majalla" w:cs="Sakkal Majalla"/>
          <w:color w:val="000000" w:themeColor="text1"/>
          <w:rtl/>
        </w:rPr>
        <w:t>.</w:t>
      </w:r>
      <w:proofErr w:type="spellEnd"/>
    </w:p>
    <w:p w:rsidR="00716E80" w:rsidRPr="00F87F29" w:rsidRDefault="00716E80" w:rsidP="00716E80">
      <w:pPr>
        <w:pStyle w:val="Titre4"/>
        <w:bidi/>
        <w:rPr>
          <w:rFonts w:ascii="Sakkal Majalla" w:hAnsi="Sakkal Majalla" w:cs="Sakkal Majalla"/>
          <w:color w:val="000000" w:themeColor="text1"/>
          <w:sz w:val="28"/>
          <w:szCs w:val="28"/>
          <w:rtl/>
        </w:rPr>
      </w:pPr>
      <w:bookmarkStart w:id="16" w:name="_Toc83988097"/>
      <w:r w:rsidRPr="00F87F29">
        <w:rPr>
          <w:rFonts w:ascii="Sakkal Majalla" w:hAnsi="Sakkal Majalla" w:cs="Sakkal Majalla"/>
          <w:color w:val="000000" w:themeColor="text1"/>
          <w:sz w:val="28"/>
          <w:szCs w:val="28"/>
          <w:rtl/>
        </w:rPr>
        <w:t xml:space="preserve">الفرع الثاني:كيف يتم </w:t>
      </w:r>
      <w:proofErr w:type="gramStart"/>
      <w:r w:rsidRPr="00F87F29">
        <w:rPr>
          <w:rFonts w:ascii="Sakkal Majalla" w:hAnsi="Sakkal Majalla" w:cs="Sakkal Majalla"/>
          <w:color w:val="000000" w:themeColor="text1"/>
          <w:sz w:val="28"/>
          <w:szCs w:val="28"/>
          <w:rtl/>
        </w:rPr>
        <w:t xml:space="preserve">الإلغاء </w:t>
      </w:r>
      <w:proofErr w:type="spellStart"/>
      <w:r w:rsidRPr="00F87F29">
        <w:rPr>
          <w:rFonts w:ascii="Sakkal Majalla" w:hAnsi="Sakkal Majalla" w:cs="Sakkal Majalla"/>
          <w:color w:val="000000" w:themeColor="text1"/>
          <w:sz w:val="28"/>
          <w:szCs w:val="28"/>
          <w:rtl/>
        </w:rPr>
        <w:t>:</w:t>
      </w:r>
      <w:bookmarkEnd w:id="16"/>
      <w:proofErr w:type="spellEnd"/>
      <w:proofErr w:type="gramEnd"/>
    </w:p>
    <w:p w:rsidR="00716E80" w:rsidRPr="00F87F29" w:rsidRDefault="00716E80" w:rsidP="00716E80">
      <w:pPr>
        <w:pStyle w:val="Texteducorps0"/>
        <w:spacing w:after="320" w:line="276" w:lineRule="auto"/>
        <w:ind w:firstLine="720"/>
        <w:jc w:val="both"/>
        <w:rPr>
          <w:rFonts w:ascii="Sakkal Majalla" w:hAnsi="Sakkal Majalla" w:cs="Sakkal Majalla"/>
          <w:color w:val="000000" w:themeColor="text1"/>
          <w:rtl/>
        </w:rPr>
      </w:pPr>
      <w:r w:rsidRPr="00F87F29">
        <w:rPr>
          <w:rFonts w:ascii="Sakkal Majalla" w:hAnsi="Sakkal Majalla" w:cs="Sakkal Majalla"/>
          <w:color w:val="000000" w:themeColor="text1"/>
          <w:rtl/>
        </w:rPr>
        <w:t xml:space="preserve">الإلغاء قد يكون صريحاً وقد يكون </w:t>
      </w:r>
      <w:proofErr w:type="spellStart"/>
      <w:r w:rsidRPr="00F87F29">
        <w:rPr>
          <w:rFonts w:ascii="Sakkal Majalla" w:hAnsi="Sakkal Majalla" w:cs="Sakkal Majalla"/>
          <w:color w:val="000000" w:themeColor="text1"/>
          <w:rtl/>
        </w:rPr>
        <w:t>ضمنياً:</w:t>
      </w:r>
      <w:proofErr w:type="spellEnd"/>
      <w:r w:rsidRPr="00F87F29">
        <w:rPr>
          <w:rFonts w:ascii="Sakkal Majalla" w:hAnsi="Sakkal Majalla" w:cs="Sakkal Majalla"/>
          <w:color w:val="000000" w:themeColor="text1"/>
          <w:rtl/>
        </w:rPr>
        <w:t xml:space="preserve"> ويترتب على الإلغاء فى الحالتين إنهاء القاعدة القانونية الملغاة وتجريدها من قوتها الملزمـة وتقسيم الإلغاء إلى الإلغاء الصريح والإلغاء الضمنى لا يبرز إلا بالنسبة للقواعد التشريعية مأخوذة بالمعنى الواسع.</w:t>
      </w:r>
      <w:bookmarkStart w:id="17" w:name="bookmark75"/>
    </w:p>
    <w:p w:rsidR="00716E80" w:rsidRPr="00F87F29" w:rsidRDefault="00716E80" w:rsidP="00711EAC">
      <w:pPr>
        <w:pStyle w:val="Texteducorps0"/>
        <w:spacing w:after="320" w:line="276" w:lineRule="auto"/>
        <w:ind w:firstLine="0"/>
        <w:jc w:val="both"/>
        <w:rPr>
          <w:rFonts w:ascii="Sakkal Majalla" w:hAnsi="Sakkal Majalla" w:cs="Sakkal Majalla"/>
          <w:color w:val="000000" w:themeColor="text1"/>
          <w:rtl/>
        </w:rPr>
      </w:pPr>
      <w:proofErr w:type="spellStart"/>
      <w:r w:rsidRPr="00F87F29">
        <w:rPr>
          <w:rFonts w:ascii="Sakkal Majalla" w:hAnsi="Sakkal Majalla" w:cs="Sakkal Majalla"/>
          <w:b/>
          <w:bCs/>
          <w:color w:val="000000" w:themeColor="text1"/>
          <w:rtl/>
          <w:lang w:val="ar-SA" w:eastAsia="ar-SA"/>
        </w:rPr>
        <w:t>أولا:</w:t>
      </w:r>
      <w:proofErr w:type="spellEnd"/>
      <w:r w:rsidRPr="00F87F29">
        <w:rPr>
          <w:rFonts w:ascii="Sakkal Majalla" w:hAnsi="Sakkal Majalla" w:cs="Sakkal Majalla"/>
          <w:b/>
          <w:bCs/>
          <w:color w:val="000000" w:themeColor="text1"/>
          <w:rtl/>
          <w:lang w:val="ar-SA" w:eastAsia="ar-SA"/>
        </w:rPr>
        <w:t xml:space="preserve"> الإلغاء </w:t>
      </w:r>
      <w:proofErr w:type="spellStart"/>
      <w:r w:rsidRPr="00F87F29">
        <w:rPr>
          <w:rFonts w:ascii="Sakkal Majalla" w:hAnsi="Sakkal Majalla" w:cs="Sakkal Majalla"/>
          <w:b/>
          <w:bCs/>
          <w:color w:val="000000" w:themeColor="text1"/>
          <w:rtl/>
          <w:lang w:val="ar-SA" w:eastAsia="ar-SA"/>
        </w:rPr>
        <w:t>الصريح</w:t>
      </w:r>
      <w:bookmarkEnd w:id="17"/>
      <w:r w:rsidR="00711EAC" w:rsidRPr="00F87F29">
        <w:rPr>
          <w:rFonts w:ascii="Sakkal Majalla" w:hAnsi="Sakkal Majalla" w:cs="Sakkal Majalla"/>
          <w:b/>
          <w:bCs/>
          <w:color w:val="000000" w:themeColor="text1"/>
          <w:rtl/>
          <w:lang w:val="ar-SA" w:eastAsia="ar-SA"/>
        </w:rPr>
        <w:t>ا</w:t>
      </w:r>
      <w:proofErr w:type="spellEnd"/>
      <w:r w:rsidR="00711EAC" w:rsidRPr="00F87F29">
        <w:rPr>
          <w:rFonts w:ascii="Sakkal Majalla" w:hAnsi="Sakkal Majalla" w:cs="Sakkal Majalla"/>
          <w:b/>
          <w:bCs/>
          <w:color w:val="000000" w:themeColor="text1"/>
          <w:rtl/>
          <w:lang w:val="ar-SA" w:eastAsia="ar-SA"/>
        </w:rPr>
        <w:t>:</w:t>
      </w:r>
      <w:r w:rsidRPr="00F87F29">
        <w:rPr>
          <w:rFonts w:ascii="Sakkal Majalla" w:hAnsi="Sakkal Majalla" w:cs="Sakkal Majalla"/>
          <w:color w:val="000000" w:themeColor="text1"/>
          <w:rtl/>
        </w:rPr>
        <w:t xml:space="preserve">ويتخذ الإلغاء الصريح إحدى </w:t>
      </w:r>
      <w:proofErr w:type="spellStart"/>
      <w:r w:rsidRPr="00F87F29">
        <w:rPr>
          <w:rFonts w:ascii="Sakkal Majalla" w:hAnsi="Sakkal Majalla" w:cs="Sakkal Majalla"/>
          <w:color w:val="000000" w:themeColor="text1"/>
          <w:rtl/>
        </w:rPr>
        <w:t>صورتين:</w:t>
      </w:r>
      <w:proofErr w:type="spellEnd"/>
      <w:r w:rsidRPr="00F87F29">
        <w:rPr>
          <w:rFonts w:ascii="Sakkal Majalla" w:hAnsi="Sakkal Majalla" w:cs="Sakkal Majalla"/>
          <w:color w:val="000000" w:themeColor="text1"/>
          <w:rtl/>
        </w:rPr>
        <w:t xml:space="preserve"> الأولى وردت فى نص المادة الثانية من التقنين المدنى والثانية أجمع عليها الفقه. </w:t>
      </w:r>
    </w:p>
    <w:p w:rsidR="00716E80" w:rsidRPr="00F87F29" w:rsidRDefault="00716E80" w:rsidP="00716E80">
      <w:pPr>
        <w:pStyle w:val="Titre70"/>
        <w:keepNext/>
        <w:keepLines/>
        <w:spacing w:line="276" w:lineRule="auto"/>
        <w:jc w:val="both"/>
        <w:rPr>
          <w:rFonts w:ascii="Sakkal Majalla" w:hAnsi="Sakkal Majalla" w:cs="Sakkal Majalla"/>
          <w:color w:val="000000" w:themeColor="text1"/>
          <w:sz w:val="28"/>
          <w:szCs w:val="28"/>
          <w:rtl/>
        </w:rPr>
      </w:pPr>
      <w:r w:rsidRPr="00F87F29">
        <w:rPr>
          <w:rFonts w:ascii="Sakkal Majalla" w:hAnsi="Sakkal Majalla" w:cs="Sakkal Majalla"/>
          <w:color w:val="000000" w:themeColor="text1"/>
          <w:sz w:val="28"/>
          <w:szCs w:val="28"/>
          <w:rtl/>
        </w:rPr>
        <w:t xml:space="preserve">1-الصورة </w:t>
      </w:r>
      <w:proofErr w:type="spellStart"/>
      <w:r w:rsidRPr="00F87F29">
        <w:rPr>
          <w:rFonts w:ascii="Sakkal Majalla" w:hAnsi="Sakkal Majalla" w:cs="Sakkal Majalla"/>
          <w:color w:val="000000" w:themeColor="text1"/>
          <w:sz w:val="28"/>
          <w:szCs w:val="28"/>
          <w:rtl/>
        </w:rPr>
        <w:t>الأولى:</w:t>
      </w:r>
      <w:proofErr w:type="spellEnd"/>
      <w:r w:rsidRPr="00F87F29">
        <w:rPr>
          <w:rFonts w:ascii="Sakkal Majalla" w:hAnsi="Sakkal Majalla" w:cs="Sakkal Majalla"/>
          <w:color w:val="000000" w:themeColor="text1"/>
          <w:sz w:val="28"/>
          <w:szCs w:val="28"/>
          <w:rtl/>
        </w:rPr>
        <w:t xml:space="preserve"> الغاء القانون القائم بقانون لاحق</w:t>
      </w:r>
    </w:p>
    <w:p w:rsidR="00716E80" w:rsidRPr="00F87F29" w:rsidRDefault="00716E80" w:rsidP="00716E80">
      <w:pPr>
        <w:pStyle w:val="Titre50"/>
        <w:keepNext/>
        <w:keepLines/>
        <w:spacing w:line="276" w:lineRule="auto"/>
        <w:jc w:val="both"/>
        <w:rPr>
          <w:rFonts w:ascii="Sakkal Majalla" w:hAnsi="Sakkal Majalla" w:cs="Sakkal Majalla"/>
          <w:b/>
          <w:bCs/>
          <w:color w:val="000000" w:themeColor="text1"/>
          <w:sz w:val="28"/>
          <w:szCs w:val="28"/>
          <w:rtl/>
        </w:rPr>
      </w:pPr>
      <w:r w:rsidRPr="00F87F29">
        <w:rPr>
          <w:rFonts w:ascii="Sakkal Majalla" w:hAnsi="Sakkal Majalla" w:cs="Sakkal Majalla"/>
          <w:color w:val="000000" w:themeColor="text1"/>
          <w:sz w:val="28"/>
          <w:szCs w:val="28"/>
          <w:rtl/>
        </w:rPr>
        <w:t xml:space="preserve">     وهى تتحقق حين يصدر تشريع جديد ينص على إلغاء قاعدة أو قواعد معينة من القواعد القائمة وقت </w:t>
      </w:r>
      <w:proofErr w:type="spellStart"/>
      <w:r w:rsidRPr="00F87F29">
        <w:rPr>
          <w:rFonts w:ascii="Sakkal Majalla" w:hAnsi="Sakkal Majalla" w:cs="Sakkal Majalla"/>
          <w:color w:val="000000" w:themeColor="text1"/>
          <w:sz w:val="28"/>
          <w:szCs w:val="28"/>
          <w:rtl/>
        </w:rPr>
        <w:t>صدوره٠</w:t>
      </w:r>
      <w:proofErr w:type="spellEnd"/>
      <w:r w:rsidRPr="00F87F29">
        <w:rPr>
          <w:rFonts w:ascii="Sakkal Majalla" w:hAnsi="Sakkal Majalla" w:cs="Sakkal Majalla"/>
          <w:color w:val="000000" w:themeColor="text1"/>
          <w:sz w:val="28"/>
          <w:szCs w:val="28"/>
          <w:rtl/>
        </w:rPr>
        <w:t xml:space="preserve"> وقد يعين القانون الجديد ما يلغيه من قواعد على سبيل </w:t>
      </w:r>
      <w:proofErr w:type="spellStart"/>
      <w:r w:rsidRPr="00F87F29">
        <w:rPr>
          <w:rFonts w:ascii="Sakkal Majalla" w:hAnsi="Sakkal Majalla" w:cs="Sakkal Majalla"/>
          <w:color w:val="000000" w:themeColor="text1"/>
          <w:sz w:val="28"/>
          <w:szCs w:val="28"/>
          <w:rtl/>
        </w:rPr>
        <w:t>التخصيص،</w:t>
      </w:r>
      <w:proofErr w:type="spellEnd"/>
      <w:r w:rsidRPr="00F87F29">
        <w:rPr>
          <w:rFonts w:ascii="Sakkal Majalla" w:hAnsi="Sakkal Majalla" w:cs="Sakkal Majalla"/>
          <w:color w:val="000000" w:themeColor="text1"/>
          <w:sz w:val="28"/>
          <w:szCs w:val="28"/>
          <w:rtl/>
        </w:rPr>
        <w:t xml:space="preserve"> وقد ينص على إلغـاء كـل قاعدة مخالفة </w:t>
      </w:r>
      <w:proofErr w:type="spellStart"/>
      <w:r w:rsidRPr="00F87F29">
        <w:rPr>
          <w:rFonts w:ascii="Sakkal Majalla" w:hAnsi="Sakkal Majalla" w:cs="Sakkal Majalla"/>
          <w:color w:val="000000" w:themeColor="text1"/>
          <w:sz w:val="28"/>
          <w:szCs w:val="28"/>
          <w:rtl/>
        </w:rPr>
        <w:t>لحكمه،</w:t>
      </w:r>
      <w:proofErr w:type="spellEnd"/>
      <w:r w:rsidRPr="00F87F29">
        <w:rPr>
          <w:rFonts w:ascii="Sakkal Majalla" w:hAnsi="Sakkal Majalla" w:cs="Sakkal Majalla"/>
          <w:color w:val="000000" w:themeColor="text1"/>
          <w:sz w:val="28"/>
          <w:szCs w:val="28"/>
          <w:rtl/>
        </w:rPr>
        <w:t xml:space="preserve"> وقد يجمع بين الطريقتين</w:t>
      </w:r>
      <w:r w:rsidRPr="00F87F29">
        <w:rPr>
          <w:rStyle w:val="Appelnotedebasdep"/>
          <w:rFonts w:ascii="Sakkal Majalla" w:hAnsi="Sakkal Majalla" w:cs="Sakkal Majalla"/>
          <w:color w:val="000000" w:themeColor="text1"/>
          <w:sz w:val="28"/>
          <w:szCs w:val="28"/>
          <w:rtl/>
        </w:rPr>
        <w:footnoteReference w:id="5"/>
      </w:r>
      <w:r w:rsidRPr="00F87F29">
        <w:rPr>
          <w:rFonts w:ascii="Sakkal Majalla" w:hAnsi="Sakkal Majalla" w:cs="Sakkal Majalla"/>
          <w:color w:val="000000" w:themeColor="text1"/>
          <w:sz w:val="28"/>
          <w:szCs w:val="28"/>
          <w:rtl/>
        </w:rPr>
        <w:t>.</w:t>
      </w:r>
      <w:r w:rsidRPr="00F87F29">
        <w:rPr>
          <w:rFonts w:ascii="Sakkal Majalla" w:hAnsi="Sakkal Majalla" w:cs="Sakkal Majalla"/>
          <w:color w:val="000000" w:themeColor="text1"/>
          <w:sz w:val="28"/>
          <w:szCs w:val="28"/>
          <w:rtl/>
          <w:lang w:val="ar-SA" w:eastAsia="ar-SA"/>
        </w:rPr>
        <w:t xml:space="preserve">ومن أمثلة هذا الإلغاء ما نصت عليه المادة </w:t>
      </w:r>
      <w:r w:rsidRPr="00F87F29">
        <w:rPr>
          <w:rFonts w:ascii="Sakkal Majalla" w:eastAsia="Calibri" w:hAnsi="Sakkal Majalla" w:cs="Sakkal Majalla"/>
          <w:color w:val="000000" w:themeColor="text1"/>
          <w:sz w:val="28"/>
          <w:szCs w:val="28"/>
          <w:rtl/>
          <w:lang w:val="ar-SA" w:eastAsia="ar-SA"/>
        </w:rPr>
        <w:t xml:space="preserve">468 </w:t>
      </w:r>
      <w:r w:rsidRPr="00F87F29">
        <w:rPr>
          <w:rFonts w:ascii="Sakkal Majalla" w:hAnsi="Sakkal Majalla" w:cs="Sakkal Majalla"/>
          <w:color w:val="000000" w:themeColor="text1"/>
          <w:sz w:val="28"/>
          <w:szCs w:val="28"/>
          <w:rtl/>
          <w:lang w:val="ar-SA" w:eastAsia="ar-SA"/>
        </w:rPr>
        <w:t xml:space="preserve">من الأمر رقم </w:t>
      </w:r>
      <w:r w:rsidRPr="00F87F29">
        <w:rPr>
          <w:rFonts w:ascii="Sakkal Majalla" w:eastAsia="Calibri" w:hAnsi="Sakkal Majalla" w:cs="Sakkal Majalla"/>
          <w:color w:val="000000" w:themeColor="text1"/>
          <w:sz w:val="28"/>
          <w:szCs w:val="28"/>
          <w:rtl/>
          <w:lang w:val="ar-SA" w:eastAsia="ar-SA"/>
        </w:rPr>
        <w:t>66</w:t>
      </w:r>
      <w:r w:rsidRPr="00F87F29">
        <w:rPr>
          <w:rFonts w:ascii="Sakkal Majalla" w:hAnsi="Sakkal Majalla" w:cs="Sakkal Majalla"/>
          <w:color w:val="000000" w:themeColor="text1"/>
          <w:sz w:val="28"/>
          <w:szCs w:val="28"/>
          <w:rtl/>
          <w:lang w:val="ar-SA" w:eastAsia="ar-SA"/>
        </w:rPr>
        <w:t xml:space="preserve">- </w:t>
      </w:r>
      <w:r w:rsidRPr="00F87F29">
        <w:rPr>
          <w:rFonts w:ascii="Sakkal Majalla" w:hAnsi="Sakkal Majalla" w:cs="Sakkal Majalla"/>
          <w:color w:val="000000" w:themeColor="text1"/>
          <w:sz w:val="28"/>
          <w:szCs w:val="28"/>
          <w:lang w:val="en-US" w:bidi="en-US"/>
        </w:rPr>
        <w:t>1</w:t>
      </w:r>
      <w:r w:rsidRPr="00F87F29">
        <w:rPr>
          <w:rFonts w:ascii="Sakkal Majalla" w:eastAsia="Calibri" w:hAnsi="Sakkal Majalla" w:cs="Sakkal Majalla"/>
          <w:color w:val="000000" w:themeColor="text1"/>
          <w:sz w:val="28"/>
          <w:szCs w:val="28"/>
          <w:lang w:val="en-US" w:bidi="en-US"/>
        </w:rPr>
        <w:t>156</w:t>
      </w:r>
      <w:r w:rsidRPr="00F87F29">
        <w:rPr>
          <w:rFonts w:ascii="Sakkal Majalla" w:eastAsia="Calibri" w:hAnsi="Sakkal Majalla" w:cs="Sakkal Majalla"/>
          <w:color w:val="000000" w:themeColor="text1"/>
          <w:sz w:val="28"/>
          <w:szCs w:val="28"/>
          <w:rtl/>
          <w:lang w:val="ar-SA" w:eastAsia="ar-SA"/>
        </w:rPr>
        <w:t xml:space="preserve"> </w:t>
      </w:r>
      <w:r w:rsidRPr="00F87F29">
        <w:rPr>
          <w:rFonts w:ascii="Sakkal Majalla" w:hAnsi="Sakkal Majalla" w:cs="Sakkal Majalla"/>
          <w:color w:val="000000" w:themeColor="text1"/>
          <w:sz w:val="28"/>
          <w:szCs w:val="28"/>
          <w:rtl/>
          <w:lang w:val="ar-SA" w:eastAsia="ar-SA"/>
        </w:rPr>
        <w:t xml:space="preserve">المؤرخ في </w:t>
      </w:r>
      <w:r w:rsidRPr="00F87F29">
        <w:rPr>
          <w:rFonts w:ascii="Sakkal Majalla" w:eastAsia="Calibri" w:hAnsi="Sakkal Majalla" w:cs="Sakkal Majalla"/>
          <w:color w:val="000000" w:themeColor="text1"/>
          <w:sz w:val="28"/>
          <w:szCs w:val="28"/>
          <w:rtl/>
          <w:lang w:val="ar-SA" w:eastAsia="ar-SA"/>
        </w:rPr>
        <w:t xml:space="preserve">08 </w:t>
      </w:r>
      <w:r w:rsidRPr="00F87F29">
        <w:rPr>
          <w:rFonts w:ascii="Sakkal Majalla" w:hAnsi="Sakkal Majalla" w:cs="Sakkal Majalla"/>
          <w:color w:val="000000" w:themeColor="text1"/>
          <w:sz w:val="28"/>
          <w:szCs w:val="28"/>
          <w:rtl/>
          <w:lang w:val="ar-SA" w:eastAsia="ar-SA"/>
        </w:rPr>
        <w:t xml:space="preserve">جوان </w:t>
      </w:r>
      <w:r w:rsidRPr="00F87F29">
        <w:rPr>
          <w:rFonts w:ascii="Sakkal Majalla" w:eastAsia="Calibri" w:hAnsi="Sakkal Majalla" w:cs="Sakkal Majalla"/>
          <w:color w:val="000000" w:themeColor="text1"/>
          <w:sz w:val="28"/>
          <w:szCs w:val="28"/>
          <w:rtl/>
          <w:lang w:val="ar-SA" w:eastAsia="ar-SA"/>
        </w:rPr>
        <w:t xml:space="preserve">1966 </w:t>
      </w:r>
      <w:r w:rsidRPr="00F87F29">
        <w:rPr>
          <w:rFonts w:ascii="Sakkal Majalla" w:hAnsi="Sakkal Majalla" w:cs="Sakkal Majalla"/>
          <w:color w:val="000000" w:themeColor="text1"/>
          <w:sz w:val="28"/>
          <w:szCs w:val="28"/>
          <w:rtl/>
          <w:lang w:val="ar-SA" w:eastAsia="ar-SA"/>
        </w:rPr>
        <w:t xml:space="preserve">التي نصت على ما </w:t>
      </w:r>
      <w:proofErr w:type="spellStart"/>
      <w:r w:rsidRPr="00F87F29">
        <w:rPr>
          <w:rFonts w:ascii="Sakkal Majalla" w:hAnsi="Sakkal Majalla" w:cs="Sakkal Majalla"/>
          <w:color w:val="000000" w:themeColor="text1"/>
          <w:sz w:val="28"/>
          <w:szCs w:val="28"/>
          <w:rtl/>
          <w:lang w:val="ar-SA" w:eastAsia="ar-SA"/>
        </w:rPr>
        <w:t>يلي:</w:t>
      </w:r>
      <w:proofErr w:type="spellEnd"/>
      <w:r w:rsidRPr="00F87F29">
        <w:rPr>
          <w:rFonts w:ascii="Sakkal Majalla" w:hAnsi="Sakkal Majalla" w:cs="Sakkal Majalla"/>
          <w:color w:val="000000" w:themeColor="text1"/>
          <w:sz w:val="28"/>
          <w:szCs w:val="28"/>
          <w:rtl/>
          <w:lang w:val="ar-SA" w:eastAsia="ar-SA"/>
        </w:rPr>
        <w:t xml:space="preserve"> </w:t>
      </w:r>
      <w:r w:rsidRPr="00F87F29">
        <w:rPr>
          <w:rFonts w:ascii="Sakkal Majalla" w:hAnsi="Sakkal Majalla" w:cs="Sakkal Majalla"/>
          <w:b/>
          <w:bCs/>
          <w:color w:val="000000" w:themeColor="text1"/>
          <w:sz w:val="28"/>
          <w:szCs w:val="28"/>
          <w:rtl/>
          <w:lang w:val="ar-SA" w:eastAsia="ar-SA"/>
        </w:rPr>
        <w:t>"تلغى جميع الأحكام لمخالفة لهذا الأمر...</w:t>
      </w:r>
      <w:proofErr w:type="spellStart"/>
      <w:r w:rsidRPr="00F87F29">
        <w:rPr>
          <w:rFonts w:ascii="Sakkal Majalla" w:hAnsi="Sakkal Majalla" w:cs="Sakkal Majalla"/>
          <w:b/>
          <w:bCs/>
          <w:color w:val="000000" w:themeColor="text1"/>
          <w:sz w:val="28"/>
          <w:szCs w:val="28"/>
          <w:rtl/>
          <w:lang w:val="ar-SA" w:eastAsia="ar-SA"/>
        </w:rPr>
        <w:t>"</w:t>
      </w:r>
      <w:r w:rsidRPr="00F87F29">
        <w:rPr>
          <w:rFonts w:ascii="Sakkal Majalla" w:hAnsi="Sakkal Majalla" w:cs="Sakkal Majalla"/>
          <w:color w:val="000000" w:themeColor="text1"/>
          <w:sz w:val="28"/>
          <w:szCs w:val="28"/>
          <w:rtl/>
          <w:lang w:val="ar-SA" w:eastAsia="ar-SA"/>
        </w:rPr>
        <w:t>.</w:t>
      </w:r>
      <w:proofErr w:type="spellEnd"/>
    </w:p>
    <w:p w:rsidR="00716E80" w:rsidRPr="00F87F29" w:rsidRDefault="00716E80" w:rsidP="00716E80">
      <w:pPr>
        <w:pStyle w:val="Texteducorps0"/>
        <w:spacing w:after="180" w:line="276" w:lineRule="auto"/>
        <w:ind w:left="480" w:firstLine="720"/>
        <w:jc w:val="both"/>
        <w:rPr>
          <w:rFonts w:ascii="Sakkal Majalla" w:hAnsi="Sakkal Majalla" w:cs="Sakkal Majalla"/>
          <w:color w:val="000000" w:themeColor="text1"/>
          <w:rtl/>
        </w:rPr>
      </w:pPr>
      <w:proofErr w:type="gramStart"/>
      <w:r w:rsidRPr="00F87F29">
        <w:rPr>
          <w:rFonts w:ascii="Sakkal Majalla" w:hAnsi="Sakkal Majalla" w:cs="Sakkal Majalla"/>
          <w:color w:val="000000" w:themeColor="text1"/>
          <w:rtl/>
          <w:lang w:val="ar-SA" w:eastAsia="ar-SA"/>
        </w:rPr>
        <w:t>ومن</w:t>
      </w:r>
      <w:proofErr w:type="gramEnd"/>
      <w:r w:rsidRPr="00F87F29">
        <w:rPr>
          <w:rFonts w:ascii="Sakkal Majalla" w:hAnsi="Sakkal Majalla" w:cs="Sakkal Majalla"/>
          <w:color w:val="000000" w:themeColor="text1"/>
          <w:rtl/>
          <w:lang w:val="ar-SA" w:eastAsia="ar-SA"/>
        </w:rPr>
        <w:t xml:space="preserve"> أمثلته كذلك ما نصت </w:t>
      </w:r>
      <w:proofErr w:type="spellStart"/>
      <w:r w:rsidRPr="00F87F29">
        <w:rPr>
          <w:rFonts w:ascii="Sakkal Majalla" w:hAnsi="Sakkal Majalla" w:cs="Sakkal Majalla"/>
          <w:color w:val="000000" w:themeColor="text1"/>
          <w:rtl/>
          <w:lang w:val="ar-SA" w:eastAsia="ar-SA"/>
        </w:rPr>
        <w:t>به</w:t>
      </w:r>
      <w:proofErr w:type="spellEnd"/>
      <w:r w:rsidRPr="00F87F29">
        <w:rPr>
          <w:rFonts w:ascii="Sakkal Majalla" w:hAnsi="Sakkal Majalla" w:cs="Sakkal Majalla"/>
          <w:color w:val="000000" w:themeColor="text1"/>
          <w:rtl/>
          <w:lang w:val="ar-SA" w:eastAsia="ar-SA"/>
        </w:rPr>
        <w:t xml:space="preserve"> المادة </w:t>
      </w:r>
      <w:r w:rsidRPr="00F87F29">
        <w:rPr>
          <w:rFonts w:ascii="Sakkal Majalla" w:eastAsia="Calibri" w:hAnsi="Sakkal Majalla" w:cs="Sakkal Majalla"/>
          <w:color w:val="000000" w:themeColor="text1"/>
          <w:rtl/>
          <w:lang w:val="ar-SA" w:eastAsia="ar-SA"/>
        </w:rPr>
        <w:t xml:space="preserve">41 </w:t>
      </w:r>
      <w:r w:rsidRPr="00F87F29">
        <w:rPr>
          <w:rFonts w:ascii="Sakkal Majalla" w:hAnsi="Sakkal Majalla" w:cs="Sakkal Majalla"/>
          <w:color w:val="000000" w:themeColor="text1"/>
          <w:rtl/>
          <w:lang w:val="ar-SA" w:eastAsia="ar-SA"/>
        </w:rPr>
        <w:t xml:space="preserve">من تقنين الجنسية الصادر بالأمر رقم </w:t>
      </w:r>
      <w:r w:rsidRPr="00F87F29">
        <w:rPr>
          <w:rFonts w:ascii="Sakkal Majalla" w:eastAsia="Calibri" w:hAnsi="Sakkal Majalla" w:cs="Sakkal Majalla"/>
          <w:color w:val="000000" w:themeColor="text1"/>
          <w:lang w:val="en-US" w:bidi="en-US"/>
        </w:rPr>
        <w:t>70</w:t>
      </w:r>
      <w:r w:rsidRPr="00F87F29">
        <w:rPr>
          <w:rFonts w:ascii="Sakkal Majalla" w:hAnsi="Sakkal Majalla" w:cs="Sakkal Majalla"/>
          <w:color w:val="000000" w:themeColor="text1"/>
          <w:lang w:val="en-US" w:bidi="en-US"/>
        </w:rPr>
        <w:softHyphen/>
      </w:r>
      <w:r w:rsidRPr="00F87F29">
        <w:rPr>
          <w:rFonts w:ascii="Sakkal Majalla" w:eastAsia="Calibri" w:hAnsi="Sakkal Majalla" w:cs="Sakkal Majalla"/>
          <w:color w:val="000000" w:themeColor="text1"/>
          <w:lang w:val="en-US" w:bidi="en-US"/>
        </w:rPr>
        <w:t>86</w:t>
      </w:r>
      <w:r w:rsidRPr="00F87F29">
        <w:rPr>
          <w:rFonts w:ascii="Sakkal Majalla" w:eastAsia="Calibri" w:hAnsi="Sakkal Majalla" w:cs="Sakkal Majalla"/>
          <w:color w:val="000000" w:themeColor="text1"/>
          <w:rtl/>
          <w:lang w:val="ar-SA" w:eastAsia="ar-SA"/>
        </w:rPr>
        <w:t xml:space="preserve"> </w:t>
      </w:r>
      <w:r w:rsidRPr="00F87F29">
        <w:rPr>
          <w:rFonts w:ascii="Sakkal Majalla" w:hAnsi="Sakkal Majalla" w:cs="Sakkal Majalla"/>
          <w:color w:val="000000" w:themeColor="text1"/>
          <w:rtl/>
          <w:lang w:val="ar-SA" w:eastAsia="ar-SA"/>
        </w:rPr>
        <w:t xml:space="preserve">في </w:t>
      </w:r>
      <w:r w:rsidRPr="00F87F29">
        <w:rPr>
          <w:rFonts w:ascii="Sakkal Majalla" w:eastAsia="Calibri" w:hAnsi="Sakkal Majalla" w:cs="Sakkal Majalla"/>
          <w:color w:val="000000" w:themeColor="text1"/>
          <w:rtl/>
          <w:lang w:val="ar-SA" w:eastAsia="ar-SA"/>
        </w:rPr>
        <w:t xml:space="preserve">15 </w:t>
      </w:r>
      <w:r w:rsidRPr="00F87F29">
        <w:rPr>
          <w:rFonts w:ascii="Sakkal Majalla" w:hAnsi="Sakkal Majalla" w:cs="Sakkal Majalla"/>
          <w:color w:val="000000" w:themeColor="text1"/>
          <w:rtl/>
          <w:lang w:val="ar-SA" w:eastAsia="ar-SA"/>
        </w:rPr>
        <w:t xml:space="preserve">ديسمبر </w:t>
      </w:r>
      <w:r w:rsidRPr="00F87F29">
        <w:rPr>
          <w:rFonts w:ascii="Sakkal Majalla" w:eastAsia="Calibri" w:hAnsi="Sakkal Majalla" w:cs="Sakkal Majalla"/>
          <w:color w:val="000000" w:themeColor="text1"/>
          <w:rtl/>
          <w:lang w:val="ar-SA" w:eastAsia="ar-SA"/>
        </w:rPr>
        <w:t xml:space="preserve">1970 </w:t>
      </w:r>
      <w:r w:rsidRPr="00F87F29">
        <w:rPr>
          <w:rFonts w:ascii="Sakkal Majalla" w:hAnsi="Sakkal Majalla" w:cs="Sakkal Majalla"/>
          <w:color w:val="000000" w:themeColor="text1"/>
          <w:rtl/>
          <w:lang w:val="ar-SA" w:eastAsia="ar-SA"/>
        </w:rPr>
        <w:t xml:space="preserve">من </w:t>
      </w:r>
      <w:proofErr w:type="spellStart"/>
      <w:r w:rsidRPr="00F87F29">
        <w:rPr>
          <w:rFonts w:ascii="Sakkal Majalla" w:hAnsi="Sakkal Majalla" w:cs="Sakkal Majalla"/>
          <w:color w:val="000000" w:themeColor="text1"/>
          <w:rtl/>
          <w:lang w:val="ar-SA" w:eastAsia="ar-SA"/>
        </w:rPr>
        <w:t>أنه:</w:t>
      </w:r>
      <w:proofErr w:type="spellEnd"/>
      <w:r w:rsidRPr="00F87F29">
        <w:rPr>
          <w:rFonts w:ascii="Sakkal Majalla" w:hAnsi="Sakkal Majalla" w:cs="Sakkal Majalla"/>
          <w:color w:val="000000" w:themeColor="text1"/>
          <w:rtl/>
          <w:lang w:val="ar-SA" w:eastAsia="ar-SA"/>
        </w:rPr>
        <w:t xml:space="preserve"> </w:t>
      </w:r>
      <w:r w:rsidRPr="00F87F29">
        <w:rPr>
          <w:rFonts w:ascii="Sakkal Majalla" w:hAnsi="Sakkal Majalla" w:cs="Sakkal Majalla"/>
          <w:b/>
          <w:bCs/>
          <w:color w:val="000000" w:themeColor="text1"/>
          <w:rtl/>
          <w:lang w:val="ar-SA" w:eastAsia="ar-SA"/>
        </w:rPr>
        <w:t xml:space="preserve">"يلغى القانون رقم </w:t>
      </w:r>
      <w:r w:rsidRPr="00F87F29">
        <w:rPr>
          <w:rFonts w:ascii="Sakkal Majalla" w:eastAsia="Calibri" w:hAnsi="Sakkal Majalla" w:cs="Sakkal Majalla"/>
          <w:b/>
          <w:bCs/>
          <w:color w:val="000000" w:themeColor="text1"/>
          <w:rtl/>
          <w:lang w:val="ar-SA" w:eastAsia="ar-SA"/>
        </w:rPr>
        <w:t xml:space="preserve">63 </w:t>
      </w:r>
      <w:proofErr w:type="spellStart"/>
      <w:r w:rsidRPr="00F87F29">
        <w:rPr>
          <w:rFonts w:ascii="Sakkal Majalla" w:hAnsi="Sakkal Majalla" w:cs="Sakkal Majalla"/>
          <w:b/>
          <w:bCs/>
          <w:color w:val="000000" w:themeColor="text1"/>
          <w:rtl/>
          <w:lang w:val="ar-SA" w:eastAsia="ar-SA"/>
        </w:rPr>
        <w:t>-</w:t>
      </w:r>
      <w:proofErr w:type="spellEnd"/>
      <w:r w:rsidRPr="00F87F29">
        <w:rPr>
          <w:rFonts w:ascii="Sakkal Majalla" w:hAnsi="Sakkal Majalla" w:cs="Sakkal Majalla"/>
          <w:b/>
          <w:bCs/>
          <w:color w:val="000000" w:themeColor="text1"/>
          <w:rtl/>
          <w:lang w:val="ar-SA" w:eastAsia="ar-SA"/>
        </w:rPr>
        <w:t xml:space="preserve"> </w:t>
      </w:r>
      <w:r w:rsidRPr="00F87F29">
        <w:rPr>
          <w:rFonts w:ascii="Sakkal Majalla" w:eastAsia="Calibri" w:hAnsi="Sakkal Majalla" w:cs="Sakkal Majalla"/>
          <w:b/>
          <w:bCs/>
          <w:color w:val="000000" w:themeColor="text1"/>
          <w:rtl/>
          <w:lang w:val="ar-SA" w:eastAsia="ar-SA"/>
        </w:rPr>
        <w:t xml:space="preserve">96 </w:t>
      </w:r>
      <w:r w:rsidRPr="00F87F29">
        <w:rPr>
          <w:rFonts w:ascii="Sakkal Majalla" w:hAnsi="Sakkal Majalla" w:cs="Sakkal Majalla"/>
          <w:b/>
          <w:bCs/>
          <w:color w:val="000000" w:themeColor="text1"/>
          <w:rtl/>
          <w:lang w:val="ar-SA" w:eastAsia="ar-SA"/>
        </w:rPr>
        <w:t xml:space="preserve">المؤرخ في </w:t>
      </w:r>
      <w:r w:rsidRPr="00F87F29">
        <w:rPr>
          <w:rFonts w:ascii="Sakkal Majalla" w:eastAsia="Calibri" w:hAnsi="Sakkal Majalla" w:cs="Sakkal Majalla"/>
          <w:b/>
          <w:bCs/>
          <w:color w:val="000000" w:themeColor="text1"/>
          <w:rtl/>
          <w:lang w:val="ar-SA" w:eastAsia="ar-SA"/>
        </w:rPr>
        <w:t xml:space="preserve">27 </w:t>
      </w:r>
      <w:r w:rsidRPr="00F87F29">
        <w:rPr>
          <w:rFonts w:ascii="Sakkal Majalla" w:hAnsi="Sakkal Majalla" w:cs="Sakkal Majalla"/>
          <w:b/>
          <w:bCs/>
          <w:color w:val="000000" w:themeColor="text1"/>
          <w:rtl/>
          <w:lang w:val="ar-SA" w:eastAsia="ar-SA"/>
        </w:rPr>
        <w:t xml:space="preserve">مارس </w:t>
      </w:r>
      <w:r w:rsidRPr="00F87F29">
        <w:rPr>
          <w:rFonts w:ascii="Sakkal Majalla" w:eastAsia="Calibri" w:hAnsi="Sakkal Majalla" w:cs="Sakkal Majalla"/>
          <w:b/>
          <w:bCs/>
          <w:color w:val="000000" w:themeColor="text1"/>
          <w:lang w:val="en-US" w:bidi="en-US"/>
        </w:rPr>
        <w:t>1963</w:t>
      </w:r>
      <w:r w:rsidRPr="00F87F29">
        <w:rPr>
          <w:rFonts w:ascii="Sakkal Majalla" w:eastAsia="Calibri" w:hAnsi="Sakkal Majalla" w:cs="Sakkal Majalla"/>
          <w:b/>
          <w:bCs/>
          <w:color w:val="000000" w:themeColor="text1"/>
          <w:rtl/>
          <w:lang w:val="ar-SA" w:eastAsia="ar-SA"/>
        </w:rPr>
        <w:t xml:space="preserve"> </w:t>
      </w:r>
      <w:r w:rsidRPr="00F87F29">
        <w:rPr>
          <w:rFonts w:ascii="Sakkal Majalla" w:hAnsi="Sakkal Majalla" w:cs="Sakkal Majalla"/>
          <w:b/>
          <w:bCs/>
          <w:color w:val="000000" w:themeColor="text1"/>
          <w:rtl/>
          <w:lang w:val="ar-SA" w:eastAsia="ar-SA"/>
        </w:rPr>
        <w:t xml:space="preserve">المتضمن قانون الجنسية </w:t>
      </w:r>
      <w:proofErr w:type="spellStart"/>
      <w:r w:rsidRPr="00F87F29">
        <w:rPr>
          <w:rFonts w:ascii="Sakkal Majalla" w:hAnsi="Sakkal Majalla" w:cs="Sakkal Majalla"/>
          <w:b/>
          <w:bCs/>
          <w:color w:val="000000" w:themeColor="text1"/>
          <w:rtl/>
          <w:lang w:val="ar-SA" w:eastAsia="ar-SA"/>
        </w:rPr>
        <w:t>الجزائرية"</w:t>
      </w:r>
      <w:r w:rsidRPr="00F87F29">
        <w:rPr>
          <w:rFonts w:ascii="Sakkal Majalla" w:hAnsi="Sakkal Majalla" w:cs="Sakkal Majalla"/>
          <w:color w:val="000000" w:themeColor="text1"/>
          <w:rtl/>
          <w:lang w:val="ar-SA" w:eastAsia="ar-SA"/>
        </w:rPr>
        <w:t>.</w:t>
      </w:r>
      <w:proofErr w:type="spellEnd"/>
    </w:p>
    <w:p w:rsidR="00716E80" w:rsidRPr="00F87F29" w:rsidRDefault="00716E80" w:rsidP="00716E80">
      <w:pPr>
        <w:pStyle w:val="Texteducorps0"/>
        <w:spacing w:after="0" w:line="276" w:lineRule="auto"/>
        <w:ind w:left="480" w:firstLine="0"/>
        <w:jc w:val="both"/>
        <w:rPr>
          <w:rFonts w:ascii="Sakkal Majalla" w:hAnsi="Sakkal Majalla" w:cs="Sakkal Majalla"/>
          <w:color w:val="000000" w:themeColor="text1"/>
          <w:rtl/>
          <w:lang w:val="ar-SA" w:eastAsia="ar-SA"/>
        </w:rPr>
      </w:pPr>
      <w:proofErr w:type="gramStart"/>
      <w:r w:rsidRPr="00F87F29">
        <w:rPr>
          <w:rFonts w:ascii="Sakkal Majalla" w:hAnsi="Sakkal Majalla" w:cs="Sakkal Majalla"/>
          <w:color w:val="000000" w:themeColor="text1"/>
          <w:rtl/>
          <w:lang w:val="ar-SA" w:eastAsia="ar-SA"/>
        </w:rPr>
        <w:t>ومن</w:t>
      </w:r>
      <w:proofErr w:type="gramEnd"/>
      <w:r w:rsidRPr="00F87F29">
        <w:rPr>
          <w:rFonts w:ascii="Sakkal Majalla" w:hAnsi="Sakkal Majalla" w:cs="Sakkal Majalla"/>
          <w:color w:val="000000" w:themeColor="text1"/>
          <w:rtl/>
          <w:lang w:val="ar-SA" w:eastAsia="ar-SA"/>
        </w:rPr>
        <w:t xml:space="preserve"> أمثلته أيضا ما نصت عليه المادة </w:t>
      </w:r>
      <w:r w:rsidRPr="00F87F29">
        <w:rPr>
          <w:rFonts w:ascii="Sakkal Majalla" w:eastAsia="Calibri" w:hAnsi="Sakkal Majalla" w:cs="Sakkal Majalla"/>
          <w:color w:val="000000" w:themeColor="text1"/>
          <w:rtl/>
          <w:lang w:val="ar-SA" w:eastAsia="ar-SA"/>
        </w:rPr>
        <w:t xml:space="preserve">223 </w:t>
      </w:r>
      <w:r w:rsidRPr="00F87F29">
        <w:rPr>
          <w:rFonts w:ascii="Sakkal Majalla" w:hAnsi="Sakkal Majalla" w:cs="Sakkal Majalla"/>
          <w:color w:val="000000" w:themeColor="text1"/>
          <w:rtl/>
          <w:lang w:val="ar-SA" w:eastAsia="ar-SA"/>
        </w:rPr>
        <w:t xml:space="preserve">من تقنين الأسرة التي قضت بأن </w:t>
      </w:r>
      <w:r w:rsidRPr="00F87F29">
        <w:rPr>
          <w:rFonts w:ascii="Sakkal Majalla" w:hAnsi="Sakkal Majalla" w:cs="Sakkal Majalla"/>
          <w:b/>
          <w:bCs/>
          <w:color w:val="000000" w:themeColor="text1"/>
          <w:rtl/>
          <w:lang w:val="ar-SA" w:eastAsia="ar-SA"/>
        </w:rPr>
        <w:t xml:space="preserve">"تلغى جميع الأحكام المخالفة لهذا </w:t>
      </w:r>
      <w:proofErr w:type="spellStart"/>
      <w:r w:rsidRPr="00F87F29">
        <w:rPr>
          <w:rFonts w:ascii="Sakkal Majalla" w:hAnsi="Sakkal Majalla" w:cs="Sakkal Majalla"/>
          <w:b/>
          <w:bCs/>
          <w:color w:val="000000" w:themeColor="text1"/>
          <w:rtl/>
          <w:lang w:val="ar-SA" w:eastAsia="ar-SA"/>
        </w:rPr>
        <w:t>القانون"</w:t>
      </w:r>
      <w:r w:rsidRPr="00F87F29">
        <w:rPr>
          <w:rFonts w:ascii="Sakkal Majalla" w:hAnsi="Sakkal Majalla" w:cs="Sakkal Majalla"/>
          <w:color w:val="000000" w:themeColor="text1"/>
          <w:rtl/>
          <w:lang w:val="ar-SA" w:eastAsia="ar-SA"/>
        </w:rPr>
        <w:t>،</w:t>
      </w:r>
      <w:proofErr w:type="spellEnd"/>
      <w:r w:rsidRPr="00F87F29">
        <w:rPr>
          <w:rFonts w:ascii="Sakkal Majalla" w:hAnsi="Sakkal Majalla" w:cs="Sakkal Majalla"/>
          <w:color w:val="000000" w:themeColor="text1"/>
          <w:rtl/>
          <w:lang w:val="ar-SA" w:eastAsia="ar-SA"/>
        </w:rPr>
        <w:t xml:space="preserve"> ففي هذه الصورة </w:t>
      </w:r>
      <w:proofErr w:type="spellStart"/>
      <w:r w:rsidRPr="00F87F29">
        <w:rPr>
          <w:rFonts w:ascii="Sakkal Majalla" w:hAnsi="Sakkal Majalla" w:cs="Sakkal Majalla"/>
          <w:color w:val="000000" w:themeColor="text1"/>
          <w:rtl/>
          <w:lang w:val="ar-SA" w:eastAsia="ar-SA"/>
        </w:rPr>
        <w:t>الأولى،</w:t>
      </w:r>
      <w:proofErr w:type="spellEnd"/>
      <w:r w:rsidRPr="00F87F29">
        <w:rPr>
          <w:rFonts w:ascii="Sakkal Majalla" w:hAnsi="Sakkal Majalla" w:cs="Sakkal Majalla"/>
          <w:color w:val="000000" w:themeColor="text1"/>
          <w:rtl/>
          <w:lang w:val="ar-SA" w:eastAsia="ar-SA"/>
        </w:rPr>
        <w:t xml:space="preserve"> كما تبين الأمثلة </w:t>
      </w:r>
      <w:proofErr w:type="spellStart"/>
      <w:r w:rsidRPr="00F87F29">
        <w:rPr>
          <w:rFonts w:ascii="Sakkal Majalla" w:hAnsi="Sakkal Majalla" w:cs="Sakkal Majalla"/>
          <w:color w:val="000000" w:themeColor="text1"/>
          <w:rtl/>
          <w:lang w:val="ar-SA" w:eastAsia="ar-SA"/>
        </w:rPr>
        <w:t>السابقة،</w:t>
      </w:r>
      <w:proofErr w:type="spellEnd"/>
      <w:r w:rsidRPr="00F87F29">
        <w:rPr>
          <w:rFonts w:ascii="Sakkal Majalla" w:hAnsi="Sakkal Majalla" w:cs="Sakkal Majalla"/>
          <w:color w:val="000000" w:themeColor="text1"/>
          <w:rtl/>
          <w:lang w:val="ar-SA" w:eastAsia="ar-SA"/>
        </w:rPr>
        <w:t xml:space="preserve"> يلغي صراحة ما كان معمولا </w:t>
      </w:r>
      <w:proofErr w:type="spellStart"/>
      <w:r w:rsidRPr="00F87F29">
        <w:rPr>
          <w:rFonts w:ascii="Sakkal Majalla" w:hAnsi="Sakkal Majalla" w:cs="Sakkal Majalla"/>
          <w:color w:val="000000" w:themeColor="text1"/>
          <w:rtl/>
          <w:lang w:val="ar-SA" w:eastAsia="ar-SA"/>
        </w:rPr>
        <w:t>به</w:t>
      </w:r>
      <w:proofErr w:type="spellEnd"/>
      <w:r w:rsidRPr="00F87F29">
        <w:rPr>
          <w:rFonts w:ascii="Sakkal Majalla" w:hAnsi="Sakkal Majalla" w:cs="Sakkal Majalla"/>
          <w:color w:val="000000" w:themeColor="text1"/>
          <w:rtl/>
          <w:lang w:val="ar-SA" w:eastAsia="ar-SA"/>
        </w:rPr>
        <w:t xml:space="preserve"> قبل صدور التشريع الجديد.</w:t>
      </w:r>
    </w:p>
    <w:p w:rsidR="00711EAC" w:rsidRPr="00F87F29" w:rsidRDefault="00711EAC" w:rsidP="00716E80">
      <w:pPr>
        <w:pStyle w:val="Texteducorps0"/>
        <w:spacing w:after="0" w:line="276" w:lineRule="auto"/>
        <w:ind w:left="480" w:firstLine="0"/>
        <w:jc w:val="both"/>
        <w:rPr>
          <w:rFonts w:ascii="Sakkal Majalla" w:hAnsi="Sakkal Majalla" w:cs="Sakkal Majalla"/>
          <w:color w:val="000000" w:themeColor="text1"/>
          <w:rtl/>
          <w:lang w:val="ar-SA" w:eastAsia="ar-SA"/>
        </w:rPr>
      </w:pPr>
    </w:p>
    <w:p w:rsidR="00716E80" w:rsidRPr="00F87F29" w:rsidRDefault="00716E80" w:rsidP="00716E80">
      <w:pPr>
        <w:pStyle w:val="Texteducorps0"/>
        <w:spacing w:after="0" w:line="276" w:lineRule="auto"/>
        <w:ind w:left="480" w:firstLine="0"/>
        <w:jc w:val="both"/>
        <w:rPr>
          <w:rFonts w:ascii="Sakkal Majalla" w:hAnsi="Sakkal Majalla" w:cs="Sakkal Majalla"/>
          <w:b/>
          <w:bCs/>
          <w:color w:val="000000" w:themeColor="text1"/>
          <w:rtl/>
        </w:rPr>
      </w:pPr>
      <w:proofErr w:type="spellStart"/>
      <w:r w:rsidRPr="00F87F29">
        <w:rPr>
          <w:rFonts w:ascii="Sakkal Majalla" w:hAnsi="Sakkal Majalla" w:cs="Sakkal Majalla"/>
          <w:b/>
          <w:bCs/>
          <w:color w:val="000000" w:themeColor="text1"/>
          <w:rtl/>
        </w:rPr>
        <w:t>2-</w:t>
      </w:r>
      <w:proofErr w:type="spellEnd"/>
      <w:r w:rsidRPr="00F87F29">
        <w:rPr>
          <w:rFonts w:ascii="Sakkal Majalla" w:hAnsi="Sakkal Majalla" w:cs="Sakkal Majalla"/>
          <w:b/>
          <w:bCs/>
          <w:color w:val="000000" w:themeColor="text1"/>
          <w:rtl/>
        </w:rPr>
        <w:t xml:space="preserve"> الصورة </w:t>
      </w:r>
      <w:proofErr w:type="spellStart"/>
      <w:r w:rsidRPr="00F87F29">
        <w:rPr>
          <w:rFonts w:ascii="Sakkal Majalla" w:hAnsi="Sakkal Majalla" w:cs="Sakkal Majalla"/>
          <w:b/>
          <w:bCs/>
          <w:color w:val="000000" w:themeColor="text1"/>
          <w:rtl/>
        </w:rPr>
        <w:t>الثانية:</w:t>
      </w:r>
      <w:proofErr w:type="spellEnd"/>
      <w:r w:rsidRPr="00F87F29">
        <w:rPr>
          <w:rFonts w:ascii="Sakkal Majalla" w:hAnsi="Sakkal Majalla" w:cs="Sakkal Majalla"/>
          <w:b/>
          <w:bCs/>
          <w:color w:val="000000" w:themeColor="text1"/>
          <w:rtl/>
        </w:rPr>
        <w:t xml:space="preserve"> إلغاء القوانين </w:t>
      </w:r>
      <w:proofErr w:type="gramStart"/>
      <w:r w:rsidRPr="00F87F29">
        <w:rPr>
          <w:rFonts w:ascii="Sakkal Majalla" w:hAnsi="Sakkal Majalla" w:cs="Sakkal Majalla"/>
          <w:b/>
          <w:bCs/>
          <w:color w:val="000000" w:themeColor="text1"/>
          <w:rtl/>
        </w:rPr>
        <w:t xml:space="preserve">المؤقتة </w:t>
      </w:r>
      <w:proofErr w:type="spellStart"/>
      <w:r w:rsidRPr="00F87F29">
        <w:rPr>
          <w:rFonts w:ascii="Sakkal Majalla" w:hAnsi="Sakkal Majalla" w:cs="Sakkal Majalla"/>
          <w:b/>
          <w:bCs/>
          <w:color w:val="000000" w:themeColor="text1"/>
          <w:rtl/>
        </w:rPr>
        <w:t>:</w:t>
      </w:r>
      <w:proofErr w:type="spellEnd"/>
      <w:proofErr w:type="gramEnd"/>
    </w:p>
    <w:p w:rsidR="00716E80" w:rsidRPr="00F87F29" w:rsidRDefault="00716E80" w:rsidP="00716E80">
      <w:pPr>
        <w:pStyle w:val="Texteducorps0"/>
        <w:spacing w:after="0" w:line="276" w:lineRule="auto"/>
        <w:ind w:left="480" w:firstLine="0"/>
        <w:jc w:val="both"/>
        <w:rPr>
          <w:rFonts w:ascii="Sakkal Majalla" w:hAnsi="Sakkal Majalla" w:cs="Sakkal Majalla"/>
          <w:color w:val="000000" w:themeColor="text1"/>
          <w:rtl/>
          <w:lang w:val="ar-SA" w:eastAsia="ar-SA"/>
        </w:rPr>
      </w:pPr>
      <w:r w:rsidRPr="00F87F29">
        <w:rPr>
          <w:rFonts w:ascii="Sakkal Majalla" w:hAnsi="Sakkal Majalla" w:cs="Sakkal Majalla"/>
          <w:color w:val="000000" w:themeColor="text1"/>
          <w:rtl/>
        </w:rPr>
        <w:t>بالرغم من أن نص المادة الثانية من القانون المدنى قـد جـرى على أنه "لا يجوز إلغاء القانون إلا بقانون لاحق ينص صراحة على هذا الإلغاء...</w:t>
      </w:r>
      <w:proofErr w:type="spellStart"/>
      <w:r w:rsidRPr="00F87F29">
        <w:rPr>
          <w:rFonts w:ascii="Sakkal Majalla" w:hAnsi="Sakkal Majalla" w:cs="Sakkal Majalla"/>
          <w:color w:val="000000" w:themeColor="text1"/>
          <w:rtl/>
        </w:rPr>
        <w:t>"</w:t>
      </w:r>
      <w:proofErr w:type="spellEnd"/>
      <w:r w:rsidRPr="00F87F29">
        <w:rPr>
          <w:rFonts w:ascii="Sakkal Majalla" w:hAnsi="Sakkal Majalla" w:cs="Sakkal Majalla"/>
          <w:color w:val="000000" w:themeColor="text1"/>
          <w:rtl/>
        </w:rPr>
        <w:t xml:space="preserve"> وبالرغم من أن هذه الصياغة تفيد قصر الإلغـاء الصريح على حالة صدور تشريع </w:t>
      </w:r>
      <w:proofErr w:type="spellStart"/>
      <w:r w:rsidRPr="00F87F29">
        <w:rPr>
          <w:rFonts w:ascii="Sakkal Majalla" w:hAnsi="Sakkal Majalla" w:cs="Sakkal Majalla"/>
          <w:color w:val="000000" w:themeColor="text1"/>
          <w:rtl/>
        </w:rPr>
        <w:t>لاحق،</w:t>
      </w:r>
      <w:proofErr w:type="spellEnd"/>
      <w:r w:rsidRPr="00F87F29">
        <w:rPr>
          <w:rFonts w:ascii="Sakkal Majalla" w:hAnsi="Sakkal Majalla" w:cs="Sakkal Majalla"/>
          <w:color w:val="000000" w:themeColor="text1"/>
          <w:rtl/>
        </w:rPr>
        <w:t xml:space="preserve"> إلا أنه من المتفـق عليـه أن للإلغاء صورة أخرى هي صورة القوانين </w:t>
      </w:r>
      <w:proofErr w:type="spellStart"/>
      <w:r w:rsidRPr="00F87F29">
        <w:rPr>
          <w:rFonts w:ascii="Sakkal Majalla" w:hAnsi="Sakkal Majalla" w:cs="Sakkal Majalla"/>
          <w:color w:val="000000" w:themeColor="text1"/>
          <w:rtl/>
        </w:rPr>
        <w:t>المؤقتة،</w:t>
      </w:r>
      <w:proofErr w:type="spellEnd"/>
      <w:r w:rsidRPr="00F87F29">
        <w:rPr>
          <w:rFonts w:ascii="Sakkal Majalla" w:hAnsi="Sakkal Majalla" w:cs="Sakkal Majalla"/>
          <w:color w:val="000000" w:themeColor="text1"/>
          <w:rtl/>
        </w:rPr>
        <w:t xml:space="preserve"> وهـي تـشريعات تصدر متضمنة أجلاً يعمل </w:t>
      </w:r>
      <w:proofErr w:type="spellStart"/>
      <w:r w:rsidRPr="00F87F29">
        <w:rPr>
          <w:rFonts w:ascii="Sakkal Majalla" w:hAnsi="Sakkal Majalla" w:cs="Sakkal Majalla"/>
          <w:color w:val="000000" w:themeColor="text1"/>
          <w:rtl/>
        </w:rPr>
        <w:t>بها</w:t>
      </w:r>
      <w:proofErr w:type="spellEnd"/>
      <w:r w:rsidRPr="00F87F29">
        <w:rPr>
          <w:rFonts w:ascii="Sakkal Majalla" w:hAnsi="Sakkal Majalla" w:cs="Sakkal Majalla"/>
          <w:color w:val="000000" w:themeColor="text1"/>
          <w:rtl/>
        </w:rPr>
        <w:t xml:space="preserve"> خلاله أو تعين واقعة متى تحققت انتهـى العمل </w:t>
      </w:r>
      <w:proofErr w:type="spellStart"/>
      <w:r w:rsidRPr="00F87F29">
        <w:rPr>
          <w:rFonts w:ascii="Sakkal Majalla" w:hAnsi="Sakkal Majalla" w:cs="Sakkal Majalla"/>
          <w:color w:val="000000" w:themeColor="text1"/>
          <w:rtl/>
        </w:rPr>
        <w:t>بها،</w:t>
      </w:r>
      <w:proofErr w:type="spellEnd"/>
      <w:r w:rsidRPr="00F87F29">
        <w:rPr>
          <w:rFonts w:ascii="Sakkal Majalla" w:hAnsi="Sakkal Majalla" w:cs="Sakkal Majalla"/>
          <w:color w:val="000000" w:themeColor="text1"/>
          <w:rtl/>
        </w:rPr>
        <w:t xml:space="preserve"> ويغلب أن يصدر هذه التشريعات فى فترات الأزمات</w:t>
      </w:r>
      <w:r w:rsidRPr="00F87F29">
        <w:rPr>
          <w:rFonts w:ascii="Sakkal Majalla" w:hAnsi="Sakkal Majalla" w:cs="Sakkal Majalla"/>
          <w:color w:val="000000" w:themeColor="text1"/>
          <w:rtl/>
          <w:lang w:val="ar-SA" w:eastAsia="ar-SA"/>
        </w:rPr>
        <w:t xml:space="preserve"> وتوصف التشريعات في هذه الحالة بأنها تشريعات </w:t>
      </w:r>
      <w:proofErr w:type="spellStart"/>
      <w:r w:rsidRPr="00F87F29">
        <w:rPr>
          <w:rFonts w:ascii="Sakkal Majalla" w:hAnsi="Sakkal Majalla" w:cs="Sakkal Majalla"/>
          <w:color w:val="000000" w:themeColor="text1"/>
          <w:rtl/>
          <w:lang w:val="ar-SA" w:eastAsia="ar-SA"/>
        </w:rPr>
        <w:t>مؤقتة،</w:t>
      </w:r>
      <w:proofErr w:type="spellEnd"/>
      <w:r w:rsidRPr="00F87F29">
        <w:rPr>
          <w:rFonts w:ascii="Sakkal Majalla" w:hAnsi="Sakkal Majalla" w:cs="Sakkal Majalla"/>
          <w:color w:val="000000" w:themeColor="text1"/>
          <w:rtl/>
          <w:lang w:val="ar-SA" w:eastAsia="ar-SA"/>
        </w:rPr>
        <w:t xml:space="preserve"> وهي تصدر عادة لمواجهة ظروف </w:t>
      </w:r>
      <w:r w:rsidRPr="00F87F29">
        <w:rPr>
          <w:rFonts w:ascii="Sakkal Majalla" w:hAnsi="Sakkal Majalla" w:cs="Sakkal Majalla"/>
          <w:color w:val="000000" w:themeColor="text1"/>
          <w:rtl/>
          <w:lang w:val="ar-SA" w:eastAsia="ar-SA"/>
        </w:rPr>
        <w:lastRenderedPageBreak/>
        <w:t>الحرب أو الأزمات.</w:t>
      </w:r>
      <w:r w:rsidRPr="00F87F29">
        <w:rPr>
          <w:rFonts w:ascii="Sakkal Majalla" w:hAnsi="Sakkal Majalla" w:cs="Sakkal Majalla"/>
          <w:color w:val="000000" w:themeColor="text1"/>
          <w:vertAlign w:val="superscript"/>
          <w:rtl/>
          <w:lang w:val="ar-SA" w:eastAsia="ar-SA"/>
        </w:rPr>
        <w:footnoteReference w:id="6"/>
      </w:r>
    </w:p>
    <w:p w:rsidR="00716E80" w:rsidRPr="00F87F29" w:rsidRDefault="00716E80" w:rsidP="00716E80">
      <w:pPr>
        <w:pStyle w:val="Titre4"/>
        <w:bidi/>
        <w:rPr>
          <w:rFonts w:ascii="Sakkal Majalla" w:hAnsi="Sakkal Majalla" w:cs="Sakkal Majalla"/>
          <w:i w:val="0"/>
          <w:iCs w:val="0"/>
          <w:color w:val="000000" w:themeColor="text1"/>
          <w:sz w:val="28"/>
          <w:szCs w:val="28"/>
          <w:rtl/>
        </w:rPr>
      </w:pPr>
      <w:bookmarkStart w:id="18" w:name="bookmark77"/>
      <w:bookmarkStart w:id="19" w:name="_Toc81469967"/>
      <w:bookmarkStart w:id="20" w:name="_Toc83988098"/>
      <w:proofErr w:type="spellStart"/>
      <w:r w:rsidRPr="00F87F29">
        <w:rPr>
          <w:rFonts w:ascii="Sakkal Majalla" w:hAnsi="Sakkal Majalla" w:cs="Sakkal Majalla"/>
          <w:i w:val="0"/>
          <w:iCs w:val="0"/>
          <w:color w:val="000000" w:themeColor="text1"/>
          <w:sz w:val="28"/>
          <w:szCs w:val="28"/>
          <w:rtl/>
        </w:rPr>
        <w:t>ثانيا:</w:t>
      </w:r>
      <w:proofErr w:type="spellEnd"/>
      <w:r w:rsidRPr="00F87F29">
        <w:rPr>
          <w:rFonts w:ascii="Sakkal Majalla" w:hAnsi="Sakkal Majalla" w:cs="Sakkal Majalla"/>
          <w:i w:val="0"/>
          <w:iCs w:val="0"/>
          <w:color w:val="000000" w:themeColor="text1"/>
          <w:sz w:val="28"/>
          <w:szCs w:val="28"/>
          <w:rtl/>
        </w:rPr>
        <w:t xml:space="preserve"> الإلغاء </w:t>
      </w:r>
      <w:proofErr w:type="gramStart"/>
      <w:r w:rsidRPr="00F87F29">
        <w:rPr>
          <w:rFonts w:ascii="Sakkal Majalla" w:hAnsi="Sakkal Majalla" w:cs="Sakkal Majalla"/>
          <w:i w:val="0"/>
          <w:iCs w:val="0"/>
          <w:color w:val="000000" w:themeColor="text1"/>
          <w:sz w:val="28"/>
          <w:szCs w:val="28"/>
          <w:rtl/>
        </w:rPr>
        <w:t>الضمني</w:t>
      </w:r>
      <w:proofErr w:type="gramEnd"/>
      <w:r w:rsidRPr="00F87F29">
        <w:rPr>
          <w:rFonts w:ascii="Sakkal Majalla" w:hAnsi="Sakkal Majalla" w:cs="Sakkal Majalla"/>
          <w:i w:val="0"/>
          <w:iCs w:val="0"/>
          <w:color w:val="000000" w:themeColor="text1"/>
          <w:sz w:val="28"/>
          <w:szCs w:val="28"/>
          <w:rtl/>
        </w:rPr>
        <w:t>.</w:t>
      </w:r>
      <w:bookmarkEnd w:id="18"/>
      <w:bookmarkEnd w:id="19"/>
      <w:bookmarkEnd w:id="20"/>
    </w:p>
    <w:p w:rsidR="00716E80" w:rsidRPr="00F87F29" w:rsidRDefault="00716E80" w:rsidP="00711EAC">
      <w:pPr>
        <w:pStyle w:val="Texteducorps0"/>
        <w:spacing w:after="0" w:line="276" w:lineRule="auto"/>
        <w:ind w:firstLine="720"/>
        <w:jc w:val="both"/>
        <w:rPr>
          <w:rFonts w:ascii="Sakkal Majalla" w:hAnsi="Sakkal Majalla" w:cs="Sakkal Majalla"/>
          <w:color w:val="000000" w:themeColor="text1"/>
          <w:rtl/>
        </w:rPr>
      </w:pPr>
      <w:r w:rsidRPr="00F87F29">
        <w:rPr>
          <w:rFonts w:ascii="Sakkal Majalla" w:hAnsi="Sakkal Majalla" w:cs="Sakkal Majalla"/>
          <w:color w:val="000000" w:themeColor="text1"/>
          <w:rtl/>
        </w:rPr>
        <w:t xml:space="preserve">لا يشترط أن يكون الإلغاء صريحاً بل يمكن أن يكون ضـمنياً وهذا ما يستفاد من نص المادة الثانية من القانون المدني الجزائري حيث نصت على &lt;&lt;لا يجـوز إلغاء القانون إلا بقانون لاحق ينص صراحة على هذا الإلغاء </w:t>
      </w:r>
      <w:proofErr w:type="spellStart"/>
      <w:r w:rsidRPr="00F87F29">
        <w:rPr>
          <w:rFonts w:ascii="Sakkal Majalla" w:hAnsi="Sakkal Majalla" w:cs="Sakkal Majalla"/>
          <w:color w:val="000000" w:themeColor="text1"/>
          <w:rtl/>
        </w:rPr>
        <w:t>،</w:t>
      </w:r>
      <w:proofErr w:type="spellEnd"/>
      <w:r w:rsidRPr="00F87F29">
        <w:rPr>
          <w:rFonts w:ascii="Sakkal Majalla" w:hAnsi="Sakkal Majalla" w:cs="Sakkal Majalla"/>
          <w:color w:val="000000" w:themeColor="text1"/>
          <w:rtl/>
        </w:rPr>
        <w:t xml:space="preserve"> وقد يكون الالغاء ضمنيا إذا تضمن القانون الجديد نصا يتعارض مع نص القانون القديم أو نظم من جديد موضوعا  سبق أن قرر قواعده دلك القانون القديم&gt;&gt;فيكـون الإلغـاء ضمنياً إذا لم ينص عليه صراحة وإنما يستفاد أو يـستخلص بطريقـة ضمنية أو يفهم أمره ضمناً من التعارض مع نص التشريع </w:t>
      </w:r>
      <w:proofErr w:type="spellStart"/>
      <w:r w:rsidRPr="00F87F29">
        <w:rPr>
          <w:rFonts w:ascii="Sakkal Majalla" w:hAnsi="Sakkal Majalla" w:cs="Sakkal Majalla"/>
          <w:color w:val="000000" w:themeColor="text1"/>
          <w:rtl/>
        </w:rPr>
        <w:t>القـديم،</w:t>
      </w:r>
      <w:proofErr w:type="spellEnd"/>
      <w:r w:rsidRPr="00F87F29">
        <w:rPr>
          <w:rFonts w:ascii="Sakkal Majalla" w:hAnsi="Sakkal Majalla" w:cs="Sakkal Majalla"/>
          <w:color w:val="000000" w:themeColor="text1"/>
          <w:rtl/>
        </w:rPr>
        <w:t xml:space="preserve"> أو من تنظيم نفس موضوع القانون القديم من </w:t>
      </w:r>
      <w:proofErr w:type="spellStart"/>
      <w:r w:rsidRPr="00F87F29">
        <w:rPr>
          <w:rFonts w:ascii="Sakkal Majalla" w:hAnsi="Sakkal Majalla" w:cs="Sakkal Majalla"/>
          <w:color w:val="000000" w:themeColor="text1"/>
          <w:rtl/>
        </w:rPr>
        <w:t>جديد٠</w:t>
      </w:r>
      <w:proofErr w:type="spellEnd"/>
    </w:p>
    <w:p w:rsidR="00716E80" w:rsidRPr="00F87F29" w:rsidRDefault="00716E80" w:rsidP="00716E80">
      <w:pPr>
        <w:pStyle w:val="Titre3"/>
        <w:bidi/>
        <w:rPr>
          <w:rFonts w:ascii="Sakkal Majalla" w:hAnsi="Sakkal Majalla" w:cs="Sakkal Majalla" w:hint="default"/>
          <w:color w:val="000000" w:themeColor="text1"/>
          <w:sz w:val="28"/>
          <w:szCs w:val="28"/>
          <w:rtl/>
        </w:rPr>
      </w:pPr>
      <w:bookmarkStart w:id="21" w:name="_Toc75185416"/>
      <w:bookmarkStart w:id="22" w:name="_Toc83988099"/>
      <w:proofErr w:type="gramStart"/>
      <w:r w:rsidRPr="00F87F29">
        <w:rPr>
          <w:rFonts w:ascii="Sakkal Majalla" w:hAnsi="Sakkal Majalla" w:cs="Sakkal Majalla" w:hint="default"/>
          <w:color w:val="000000" w:themeColor="text1"/>
          <w:sz w:val="28"/>
          <w:szCs w:val="28"/>
          <w:rtl/>
        </w:rPr>
        <w:t>المطلب</w:t>
      </w:r>
      <w:proofErr w:type="gramEnd"/>
      <w:r w:rsidRPr="00F87F29">
        <w:rPr>
          <w:rFonts w:ascii="Sakkal Majalla" w:hAnsi="Sakkal Majalla" w:cs="Sakkal Majalla" w:hint="default"/>
          <w:color w:val="000000" w:themeColor="text1"/>
          <w:sz w:val="28"/>
          <w:szCs w:val="28"/>
          <w:rtl/>
        </w:rPr>
        <w:t xml:space="preserve"> الثاني:مبدأ الأثر الفوري للقاعدة القانونية</w:t>
      </w:r>
      <w:bookmarkEnd w:id="21"/>
      <w:bookmarkEnd w:id="22"/>
    </w:p>
    <w:p w:rsidR="00716E80" w:rsidRPr="00F87F29" w:rsidRDefault="00716E80" w:rsidP="00716E80">
      <w:pPr>
        <w:pStyle w:val="Texteducorps0"/>
        <w:spacing w:after="0"/>
        <w:ind w:firstLine="0"/>
        <w:jc w:val="both"/>
        <w:rPr>
          <w:rFonts w:ascii="Sakkal Majalla" w:hAnsi="Sakkal Majalla" w:cs="Sakkal Majalla"/>
          <w:color w:val="000000" w:themeColor="text1"/>
          <w:rtl/>
          <w:lang w:val="ar-SA" w:eastAsia="ar-SA"/>
        </w:rPr>
      </w:pPr>
      <w:r w:rsidRPr="00F87F29">
        <w:rPr>
          <w:rFonts w:ascii="Sakkal Majalla" w:hAnsi="Sakkal Majalla" w:cs="Sakkal Majalla"/>
          <w:color w:val="000000" w:themeColor="text1"/>
          <w:rtl/>
          <w:lang w:val="ar-SA" w:eastAsia="ar-SA"/>
        </w:rPr>
        <w:t xml:space="preserve">  سنتناول في مطلبنا هذا نقطتين </w:t>
      </w:r>
      <w:proofErr w:type="spellStart"/>
      <w:r w:rsidRPr="00F87F29">
        <w:rPr>
          <w:rFonts w:ascii="Sakkal Majalla" w:hAnsi="Sakkal Majalla" w:cs="Sakkal Majalla"/>
          <w:color w:val="000000" w:themeColor="text1"/>
          <w:rtl/>
          <w:lang w:val="ar-SA" w:eastAsia="ar-SA"/>
        </w:rPr>
        <w:t>هامتين،</w:t>
      </w:r>
      <w:proofErr w:type="spellEnd"/>
      <w:r w:rsidRPr="00F87F29">
        <w:rPr>
          <w:rFonts w:ascii="Sakkal Majalla" w:hAnsi="Sakkal Majalla" w:cs="Sakkal Majalla"/>
          <w:color w:val="000000" w:themeColor="text1"/>
          <w:rtl/>
          <w:lang w:val="ar-SA" w:eastAsia="ar-SA"/>
        </w:rPr>
        <w:t xml:space="preserve"> سنتطرق أولا إلى مفهوم المبدأ ثم إلى </w:t>
      </w:r>
      <w:proofErr w:type="spellStart"/>
      <w:r w:rsidRPr="00F87F29">
        <w:rPr>
          <w:rFonts w:ascii="Sakkal Majalla" w:hAnsi="Sakkal Majalla" w:cs="Sakkal Majalla"/>
          <w:color w:val="000000" w:themeColor="text1"/>
          <w:rtl/>
          <w:lang w:val="ar-SA" w:eastAsia="ar-SA"/>
        </w:rPr>
        <w:t>الإستثناءات</w:t>
      </w:r>
      <w:proofErr w:type="spellEnd"/>
      <w:r w:rsidRPr="00F87F29">
        <w:rPr>
          <w:rFonts w:ascii="Sakkal Majalla" w:hAnsi="Sakkal Majalla" w:cs="Sakkal Majalla"/>
          <w:color w:val="000000" w:themeColor="text1"/>
          <w:rtl/>
          <w:lang w:val="ar-SA" w:eastAsia="ar-SA"/>
        </w:rPr>
        <w:t xml:space="preserve"> الواردة عليه.</w:t>
      </w:r>
      <w:bookmarkStart w:id="23" w:name="bookmark86"/>
    </w:p>
    <w:p w:rsidR="00716E80" w:rsidRPr="00F87F29" w:rsidRDefault="00716E80" w:rsidP="00716E80">
      <w:pPr>
        <w:pStyle w:val="Titre4"/>
        <w:bidi/>
        <w:rPr>
          <w:rFonts w:ascii="Sakkal Majalla" w:hAnsi="Sakkal Majalla" w:cs="Sakkal Majalla"/>
          <w:i w:val="0"/>
          <w:iCs w:val="0"/>
          <w:color w:val="000000" w:themeColor="text1"/>
          <w:sz w:val="28"/>
          <w:szCs w:val="28"/>
          <w:rtl/>
        </w:rPr>
      </w:pPr>
      <w:bookmarkStart w:id="24" w:name="_Toc83988100"/>
      <w:proofErr w:type="gramStart"/>
      <w:r w:rsidRPr="00F87F29">
        <w:rPr>
          <w:rFonts w:ascii="Sakkal Majalla" w:hAnsi="Sakkal Majalla" w:cs="Sakkal Majalla"/>
          <w:i w:val="0"/>
          <w:iCs w:val="0"/>
          <w:color w:val="000000" w:themeColor="text1"/>
          <w:sz w:val="28"/>
          <w:szCs w:val="28"/>
          <w:rtl/>
        </w:rPr>
        <w:t>الفرع</w:t>
      </w:r>
      <w:proofErr w:type="gramEnd"/>
      <w:r w:rsidRPr="00F87F29">
        <w:rPr>
          <w:rFonts w:ascii="Sakkal Majalla" w:hAnsi="Sakkal Majalla" w:cs="Sakkal Majalla"/>
          <w:i w:val="0"/>
          <w:iCs w:val="0"/>
          <w:color w:val="000000" w:themeColor="text1"/>
          <w:sz w:val="28"/>
          <w:szCs w:val="28"/>
          <w:rtl/>
        </w:rPr>
        <w:t xml:space="preserve"> </w:t>
      </w:r>
      <w:proofErr w:type="spellStart"/>
      <w:r w:rsidRPr="00F87F29">
        <w:rPr>
          <w:rFonts w:ascii="Sakkal Majalla" w:hAnsi="Sakkal Majalla" w:cs="Sakkal Majalla"/>
          <w:i w:val="0"/>
          <w:iCs w:val="0"/>
          <w:color w:val="000000" w:themeColor="text1"/>
          <w:sz w:val="28"/>
          <w:szCs w:val="28"/>
          <w:rtl/>
        </w:rPr>
        <w:t>الأول:</w:t>
      </w:r>
      <w:proofErr w:type="spellEnd"/>
      <w:r w:rsidRPr="00F87F29">
        <w:rPr>
          <w:rFonts w:ascii="Sakkal Majalla" w:hAnsi="Sakkal Majalla" w:cs="Sakkal Majalla"/>
          <w:i w:val="0"/>
          <w:iCs w:val="0"/>
          <w:color w:val="000000" w:themeColor="text1"/>
          <w:sz w:val="28"/>
          <w:szCs w:val="28"/>
          <w:rtl/>
        </w:rPr>
        <w:t xml:space="preserve"> مفهوم مبدأ الأثر الفوري أو المباشر للقانون.</w:t>
      </w:r>
      <w:bookmarkEnd w:id="23"/>
      <w:bookmarkEnd w:id="24"/>
    </w:p>
    <w:p w:rsidR="00716E80" w:rsidRPr="00F87F29" w:rsidRDefault="00716E80" w:rsidP="00711EAC">
      <w:pPr>
        <w:pStyle w:val="Texteducorps0"/>
        <w:spacing w:after="0" w:line="276" w:lineRule="auto"/>
        <w:ind w:firstLine="0"/>
        <w:jc w:val="both"/>
        <w:rPr>
          <w:rFonts w:ascii="Sakkal Majalla" w:hAnsi="Sakkal Majalla" w:cs="Sakkal Majalla"/>
          <w:color w:val="000000" w:themeColor="text1"/>
          <w:rtl/>
        </w:rPr>
      </w:pPr>
      <w:r w:rsidRPr="00F87F29">
        <w:rPr>
          <w:rFonts w:ascii="Sakkal Majalla" w:hAnsi="Sakkal Majalla" w:cs="Sakkal Majalla"/>
          <w:color w:val="000000" w:themeColor="text1"/>
          <w:rtl/>
          <w:lang w:val="ar-SA" w:eastAsia="ar-SA"/>
        </w:rPr>
        <w:t xml:space="preserve">  يقصد بمبدأ الأثر الفوري للقانون الجديد انطباقه على آثار كل الوقائع والمراكز القانونية التي تتحقق في </w:t>
      </w:r>
      <w:proofErr w:type="spellStart"/>
      <w:r w:rsidRPr="00F87F29">
        <w:rPr>
          <w:rFonts w:ascii="Sakkal Majalla" w:hAnsi="Sakkal Majalla" w:cs="Sakkal Majalla"/>
          <w:color w:val="000000" w:themeColor="text1"/>
          <w:rtl/>
          <w:lang w:val="ar-SA" w:eastAsia="ar-SA"/>
        </w:rPr>
        <w:t>ظله،</w:t>
      </w:r>
      <w:proofErr w:type="spellEnd"/>
      <w:r w:rsidRPr="00F87F29">
        <w:rPr>
          <w:rFonts w:ascii="Sakkal Majalla" w:hAnsi="Sakkal Majalla" w:cs="Sakkal Majalla"/>
          <w:color w:val="000000" w:themeColor="text1"/>
          <w:rtl/>
          <w:lang w:val="ar-SA" w:eastAsia="ar-SA"/>
        </w:rPr>
        <w:t xml:space="preserve"> فضلا عن تطبيقه على هذه الوقائع والمراكز ذاتها التي تحدث في </w:t>
      </w:r>
      <w:proofErr w:type="spellStart"/>
      <w:r w:rsidRPr="00F87F29">
        <w:rPr>
          <w:rFonts w:ascii="Sakkal Majalla" w:hAnsi="Sakkal Majalla" w:cs="Sakkal Majalla"/>
          <w:color w:val="000000" w:themeColor="text1"/>
          <w:rtl/>
          <w:lang w:val="ar-SA" w:eastAsia="ar-SA"/>
        </w:rPr>
        <w:t>ظله،</w:t>
      </w:r>
      <w:proofErr w:type="spellEnd"/>
      <w:r w:rsidRPr="00F87F29">
        <w:rPr>
          <w:rFonts w:ascii="Sakkal Majalla" w:hAnsi="Sakkal Majalla" w:cs="Sakkal Majalla"/>
          <w:color w:val="000000" w:themeColor="text1"/>
          <w:rtl/>
          <w:lang w:val="ar-SA" w:eastAsia="ar-SA"/>
        </w:rPr>
        <w:t xml:space="preserve"> ومن مبرراته الأساسية منع</w:t>
      </w:r>
      <w:r w:rsidR="00711EAC" w:rsidRPr="00F87F29">
        <w:rPr>
          <w:rFonts w:ascii="Sakkal Majalla" w:hAnsi="Sakkal Majalla" w:cs="Sakkal Majalla"/>
          <w:color w:val="000000" w:themeColor="text1"/>
          <w:rtl/>
          <w:lang w:val="ar-SA" w:eastAsia="ar-SA"/>
        </w:rPr>
        <w:t xml:space="preserve"> </w:t>
      </w:r>
      <w:r w:rsidRPr="00F87F29">
        <w:rPr>
          <w:rFonts w:ascii="Sakkal Majalla" w:hAnsi="Sakkal Majalla" w:cs="Sakkal Majalla"/>
          <w:color w:val="000000" w:themeColor="text1"/>
          <w:rtl/>
          <w:lang w:val="ar-SA" w:eastAsia="ar-SA"/>
        </w:rPr>
        <w:t>ازدواج القانون الذي يحكم المراكز القانونية المتماثلة فتطبيق القانون الجديد إذا بأثر فوري يضمن وحدة القانون الذي يحكم المراكز القانونية ذات الطبيعة الواحدة</w:t>
      </w:r>
      <w:r w:rsidR="00711EAC" w:rsidRPr="00F87F29">
        <w:rPr>
          <w:rFonts w:ascii="Sakkal Majalla" w:hAnsi="Sakkal Majalla" w:cs="Sakkal Majalla"/>
          <w:color w:val="000000" w:themeColor="text1"/>
          <w:rtl/>
          <w:lang w:val="ar-SA" w:eastAsia="ar-SA"/>
        </w:rPr>
        <w:t xml:space="preserve"> .</w:t>
      </w:r>
      <w:r w:rsidRPr="00F87F29">
        <w:rPr>
          <w:rFonts w:ascii="Sakkal Majalla" w:hAnsi="Sakkal Majalla" w:cs="Sakkal Majalla"/>
          <w:color w:val="000000" w:themeColor="text1"/>
          <w:rtl/>
          <w:lang w:val="ar-SA" w:eastAsia="ar-SA"/>
        </w:rPr>
        <w:t xml:space="preserve">كما يؤسس أيضا المبدأ على فكرة عدم صلاحية القانون </w:t>
      </w:r>
      <w:proofErr w:type="spellStart"/>
      <w:r w:rsidRPr="00F87F29">
        <w:rPr>
          <w:rFonts w:ascii="Sakkal Majalla" w:hAnsi="Sakkal Majalla" w:cs="Sakkal Majalla"/>
          <w:color w:val="000000" w:themeColor="text1"/>
          <w:rtl/>
          <w:lang w:val="ar-SA" w:eastAsia="ar-SA"/>
        </w:rPr>
        <w:t>القديم،</w:t>
      </w:r>
      <w:proofErr w:type="spellEnd"/>
      <w:r w:rsidRPr="00F87F29">
        <w:rPr>
          <w:rFonts w:ascii="Sakkal Majalla" w:hAnsi="Sakkal Majalla" w:cs="Sakkal Majalla"/>
          <w:color w:val="000000" w:themeColor="text1"/>
          <w:rtl/>
          <w:lang w:val="ar-SA" w:eastAsia="ar-SA"/>
        </w:rPr>
        <w:t xml:space="preserve"> وعلى كون القانون الجديد أكمل وأفضل ويعتبر أنجع وسيلة في تحقيق الإصلاحات الاجتماعية.</w:t>
      </w:r>
      <w:r w:rsidRPr="00F87F29">
        <w:rPr>
          <w:rFonts w:ascii="Sakkal Majalla" w:hAnsi="Sakkal Majalla" w:cs="Sakkal Majalla"/>
          <w:color w:val="000000" w:themeColor="text1"/>
          <w:vertAlign w:val="superscript"/>
          <w:rtl/>
          <w:lang w:val="ar-SA" w:eastAsia="ar-SA"/>
        </w:rPr>
        <w:footnoteReference w:id="7"/>
      </w:r>
    </w:p>
    <w:p w:rsidR="00711EAC" w:rsidRPr="00F87F29" w:rsidRDefault="00716E80" w:rsidP="00711EAC">
      <w:pPr>
        <w:pStyle w:val="Texteducorps0"/>
        <w:spacing w:after="180" w:line="276" w:lineRule="auto"/>
        <w:ind w:firstLine="0"/>
        <w:jc w:val="both"/>
        <w:rPr>
          <w:rFonts w:ascii="Sakkal Majalla" w:hAnsi="Sakkal Majalla" w:cs="Sakkal Majalla"/>
          <w:color w:val="000000" w:themeColor="text1"/>
          <w:rtl/>
          <w:lang w:val="ar-SA" w:eastAsia="ar-SA"/>
        </w:rPr>
      </w:pPr>
      <w:r w:rsidRPr="00F87F29">
        <w:rPr>
          <w:rFonts w:ascii="Sakkal Majalla" w:hAnsi="Sakkal Majalla" w:cs="Sakkal Majalla"/>
          <w:color w:val="000000" w:themeColor="text1"/>
          <w:rtl/>
          <w:lang w:val="ar-SA" w:eastAsia="ar-SA"/>
        </w:rPr>
        <w:t>إن الأساس الذي يقوم عليه مبدأ الأثر المباشر للتشريع يتقرر باعتبارين هامين:</w:t>
      </w:r>
      <w:bookmarkStart w:id="25" w:name="bookmark88"/>
    </w:p>
    <w:p w:rsidR="00716E80" w:rsidRPr="00F87F29" w:rsidRDefault="00711EAC" w:rsidP="00711EAC">
      <w:pPr>
        <w:pStyle w:val="Texteducorps0"/>
        <w:spacing w:after="180" w:line="276" w:lineRule="auto"/>
        <w:ind w:firstLine="0"/>
        <w:jc w:val="both"/>
        <w:rPr>
          <w:rFonts w:ascii="Sakkal Majalla" w:hAnsi="Sakkal Majalla" w:cs="Sakkal Majalla"/>
          <w:color w:val="000000" w:themeColor="text1"/>
          <w:rtl/>
        </w:rPr>
      </w:pPr>
      <w:r w:rsidRPr="00F87F29">
        <w:rPr>
          <w:rFonts w:ascii="Sakkal Majalla" w:hAnsi="Sakkal Majalla" w:cs="Sakkal Majalla"/>
          <w:color w:val="000000" w:themeColor="text1"/>
          <w:rtl/>
          <w:lang w:val="ar-SA" w:eastAsia="ar-SA"/>
        </w:rPr>
        <w:t>-</w:t>
      </w:r>
      <w:proofErr w:type="spellStart"/>
      <w:r w:rsidR="00716E80" w:rsidRPr="00F87F29">
        <w:rPr>
          <w:rFonts w:ascii="Sakkal Majalla" w:hAnsi="Sakkal Majalla" w:cs="Sakkal Majalla"/>
          <w:b/>
          <w:bCs/>
          <w:color w:val="000000" w:themeColor="text1"/>
          <w:rtl/>
          <w:lang w:val="ar-SA" w:eastAsia="ar-SA"/>
        </w:rPr>
        <w:t>الإعتبار</w:t>
      </w:r>
      <w:proofErr w:type="spellEnd"/>
      <w:r w:rsidR="00716E80" w:rsidRPr="00F87F29">
        <w:rPr>
          <w:rFonts w:ascii="Sakkal Majalla" w:hAnsi="Sakkal Majalla" w:cs="Sakkal Majalla"/>
          <w:b/>
          <w:bCs/>
          <w:color w:val="000000" w:themeColor="text1"/>
          <w:rtl/>
          <w:lang w:val="ar-SA" w:eastAsia="ar-SA"/>
        </w:rPr>
        <w:t xml:space="preserve"> </w:t>
      </w:r>
      <w:proofErr w:type="spellStart"/>
      <w:r w:rsidR="00716E80" w:rsidRPr="00F87F29">
        <w:rPr>
          <w:rFonts w:ascii="Sakkal Majalla" w:hAnsi="Sakkal Majalla" w:cs="Sakkal Majalla"/>
          <w:b/>
          <w:bCs/>
          <w:color w:val="000000" w:themeColor="text1"/>
          <w:rtl/>
          <w:lang w:val="ar-SA" w:eastAsia="ar-SA"/>
        </w:rPr>
        <w:t>الأول:</w:t>
      </w:r>
      <w:bookmarkEnd w:id="25"/>
      <w:proofErr w:type="spellEnd"/>
      <w:r w:rsidRPr="00F87F29">
        <w:rPr>
          <w:rFonts w:ascii="Sakkal Majalla" w:hAnsi="Sakkal Majalla" w:cs="Sakkal Majalla"/>
          <w:color w:val="000000" w:themeColor="text1"/>
          <w:rtl/>
        </w:rPr>
        <w:t xml:space="preserve"> </w:t>
      </w:r>
      <w:r w:rsidR="00716E80" w:rsidRPr="00F87F29">
        <w:rPr>
          <w:rFonts w:ascii="Sakkal Majalla" w:hAnsi="Sakkal Majalla" w:cs="Sakkal Majalla"/>
          <w:color w:val="000000" w:themeColor="text1"/>
          <w:rtl/>
          <w:lang w:val="ar-SA" w:eastAsia="ar-SA"/>
        </w:rPr>
        <w:t>إن تطبيق هذا المبدأ يقتضيه النظام العام في الدولة من وحدة القانون المطبق على كل المراكز القانونية المتماثلة.</w:t>
      </w:r>
      <w:r w:rsidRPr="00F87F29">
        <w:rPr>
          <w:rFonts w:ascii="Sakkal Majalla" w:hAnsi="Sakkal Majalla" w:cs="Sakkal Majalla"/>
          <w:color w:val="000000" w:themeColor="text1"/>
          <w:rtl/>
        </w:rPr>
        <w:t xml:space="preserve">  </w:t>
      </w:r>
      <w:r w:rsidR="00716E80" w:rsidRPr="00F87F29">
        <w:rPr>
          <w:rFonts w:ascii="Sakkal Majalla" w:hAnsi="Sakkal Majalla" w:cs="Sakkal Majalla"/>
          <w:color w:val="000000" w:themeColor="text1"/>
          <w:rtl/>
          <w:lang w:val="ar-SA" w:eastAsia="ar-SA"/>
        </w:rPr>
        <w:t>فبمجرد صدور التشريع الجديد يمتد سلطانه إلى آثار كل المراكز القانونية التي تتحقق في ظله ولو كانت قد تكونت قبل نفاذه أما الأخذ بالأثر المستمر للتشريع القديم فيؤدي إلى ازدواج الأنظمة القانونية التي تخضع لها المراكز القانونية المتماثلة.</w:t>
      </w:r>
    </w:p>
    <w:p w:rsidR="00716E80" w:rsidRPr="00F87F29" w:rsidRDefault="00711EAC" w:rsidP="00711EAC">
      <w:pPr>
        <w:pStyle w:val="Titre50"/>
        <w:keepNext/>
        <w:keepLines/>
        <w:tabs>
          <w:tab w:val="left" w:pos="882"/>
        </w:tabs>
        <w:spacing w:after="180" w:line="276" w:lineRule="auto"/>
        <w:jc w:val="both"/>
        <w:rPr>
          <w:rFonts w:ascii="Sakkal Majalla" w:hAnsi="Sakkal Majalla" w:cs="Sakkal Majalla"/>
          <w:b/>
          <w:bCs/>
          <w:color w:val="000000" w:themeColor="text1"/>
          <w:sz w:val="28"/>
          <w:szCs w:val="28"/>
          <w:rtl/>
        </w:rPr>
      </w:pPr>
      <w:bookmarkStart w:id="26" w:name="bookmark90"/>
      <w:r w:rsidRPr="00F87F29">
        <w:rPr>
          <w:rFonts w:ascii="Sakkal Majalla" w:hAnsi="Sakkal Majalla" w:cs="Sakkal Majalla"/>
          <w:b/>
          <w:bCs/>
          <w:color w:val="000000" w:themeColor="text1"/>
          <w:sz w:val="28"/>
          <w:szCs w:val="28"/>
          <w:rtl/>
          <w:lang w:val="ar-SA" w:eastAsia="ar-SA"/>
        </w:rPr>
        <w:lastRenderedPageBreak/>
        <w:t>-</w:t>
      </w:r>
      <w:proofErr w:type="gramStart"/>
      <w:r w:rsidR="00716E80" w:rsidRPr="00F87F29">
        <w:rPr>
          <w:rFonts w:ascii="Sakkal Majalla" w:hAnsi="Sakkal Majalla" w:cs="Sakkal Majalla"/>
          <w:b/>
          <w:bCs/>
          <w:color w:val="000000" w:themeColor="text1"/>
          <w:sz w:val="28"/>
          <w:szCs w:val="28"/>
          <w:rtl/>
          <w:lang w:val="ar-SA" w:eastAsia="ar-SA"/>
        </w:rPr>
        <w:t>الاعتبار</w:t>
      </w:r>
      <w:proofErr w:type="gramEnd"/>
      <w:r w:rsidR="00716E80" w:rsidRPr="00F87F29">
        <w:rPr>
          <w:rFonts w:ascii="Sakkal Majalla" w:hAnsi="Sakkal Majalla" w:cs="Sakkal Majalla"/>
          <w:b/>
          <w:bCs/>
          <w:color w:val="000000" w:themeColor="text1"/>
          <w:sz w:val="28"/>
          <w:szCs w:val="28"/>
          <w:rtl/>
          <w:lang w:val="ar-SA" w:eastAsia="ar-SA"/>
        </w:rPr>
        <w:t xml:space="preserve"> الثاني:</w:t>
      </w:r>
      <w:bookmarkEnd w:id="26"/>
      <w:r w:rsidR="00716E80" w:rsidRPr="00F87F29">
        <w:rPr>
          <w:rFonts w:ascii="Sakkal Majalla" w:hAnsi="Sakkal Majalla" w:cs="Sakkal Majalla"/>
          <w:color w:val="000000" w:themeColor="text1"/>
          <w:sz w:val="28"/>
          <w:szCs w:val="28"/>
          <w:rtl/>
          <w:lang w:val="ar-SA" w:eastAsia="ar-SA"/>
        </w:rPr>
        <w:t>إن تعديل التشريع القائم أو إلغاءه يحمل معنى إقرار المشرع بقصور هذا التشريع أو عدم صلاحيته لمواكبة تطورات المجتمع.</w:t>
      </w:r>
    </w:p>
    <w:p w:rsidR="00716E80" w:rsidRPr="00F87F29" w:rsidRDefault="00716E80" w:rsidP="00716E80">
      <w:pPr>
        <w:pStyle w:val="Titre4"/>
        <w:bidi/>
        <w:rPr>
          <w:rFonts w:ascii="Sakkal Majalla" w:hAnsi="Sakkal Majalla" w:cs="Sakkal Majalla"/>
          <w:i w:val="0"/>
          <w:iCs w:val="0"/>
          <w:color w:val="000000" w:themeColor="text1"/>
          <w:sz w:val="28"/>
          <w:szCs w:val="28"/>
          <w:rtl/>
        </w:rPr>
      </w:pPr>
      <w:bookmarkStart w:id="27" w:name="bookmark92"/>
      <w:bookmarkStart w:id="28" w:name="_Toc83988101"/>
      <w:r w:rsidRPr="00F87F29">
        <w:rPr>
          <w:rFonts w:ascii="Sakkal Majalla" w:hAnsi="Sakkal Majalla" w:cs="Sakkal Majalla"/>
          <w:i w:val="0"/>
          <w:iCs w:val="0"/>
          <w:color w:val="000000" w:themeColor="text1"/>
          <w:sz w:val="28"/>
          <w:szCs w:val="28"/>
          <w:rtl/>
        </w:rPr>
        <w:t xml:space="preserve">الفرع </w:t>
      </w:r>
      <w:proofErr w:type="spellStart"/>
      <w:r w:rsidRPr="00F87F29">
        <w:rPr>
          <w:rFonts w:ascii="Sakkal Majalla" w:hAnsi="Sakkal Majalla" w:cs="Sakkal Majalla"/>
          <w:i w:val="0"/>
          <w:iCs w:val="0"/>
          <w:color w:val="000000" w:themeColor="text1"/>
          <w:sz w:val="28"/>
          <w:szCs w:val="28"/>
          <w:rtl/>
        </w:rPr>
        <w:t>الثاني:</w:t>
      </w:r>
      <w:proofErr w:type="spellEnd"/>
      <w:r w:rsidRPr="00F87F29">
        <w:rPr>
          <w:rFonts w:ascii="Sakkal Majalla" w:hAnsi="Sakkal Majalla" w:cs="Sakkal Majalla"/>
          <w:i w:val="0"/>
          <w:iCs w:val="0"/>
          <w:color w:val="000000" w:themeColor="text1"/>
          <w:sz w:val="28"/>
          <w:szCs w:val="28"/>
          <w:rtl/>
        </w:rPr>
        <w:t xml:space="preserve"> الاستثناءات الواردة على مبدأ الأثر الفوري.</w:t>
      </w:r>
      <w:bookmarkEnd w:id="27"/>
      <w:bookmarkEnd w:id="28"/>
    </w:p>
    <w:p w:rsidR="00716E80" w:rsidRPr="00F87F29" w:rsidRDefault="00716E80" w:rsidP="00716E80">
      <w:pPr>
        <w:pStyle w:val="Texteducorps0"/>
        <w:spacing w:after="180" w:line="276" w:lineRule="auto"/>
        <w:ind w:left="500" w:firstLine="720"/>
        <w:jc w:val="both"/>
        <w:rPr>
          <w:rFonts w:ascii="Sakkal Majalla" w:hAnsi="Sakkal Majalla" w:cs="Sakkal Majalla"/>
          <w:color w:val="000000" w:themeColor="text1"/>
          <w:rtl/>
        </w:rPr>
      </w:pPr>
      <w:r w:rsidRPr="00F87F29">
        <w:rPr>
          <w:rFonts w:ascii="Sakkal Majalla" w:hAnsi="Sakkal Majalla" w:cs="Sakkal Majalla"/>
          <w:color w:val="000000" w:themeColor="text1"/>
          <w:rtl/>
          <w:lang w:val="ar-SA" w:eastAsia="ar-SA"/>
        </w:rPr>
        <w:t xml:space="preserve">قد يكون للقانون القديم أحيانا أثر </w:t>
      </w:r>
      <w:proofErr w:type="spellStart"/>
      <w:r w:rsidRPr="00F87F29">
        <w:rPr>
          <w:rFonts w:ascii="Sakkal Majalla" w:hAnsi="Sakkal Majalla" w:cs="Sakkal Majalla"/>
          <w:color w:val="000000" w:themeColor="text1"/>
          <w:rtl/>
          <w:lang w:val="ar-SA" w:eastAsia="ar-SA"/>
        </w:rPr>
        <w:t>مستمر،</w:t>
      </w:r>
      <w:proofErr w:type="spellEnd"/>
      <w:r w:rsidRPr="00F87F29">
        <w:rPr>
          <w:rFonts w:ascii="Sakkal Majalla" w:hAnsi="Sakkal Majalla" w:cs="Sakkal Majalla"/>
          <w:color w:val="000000" w:themeColor="text1"/>
          <w:rtl/>
          <w:lang w:val="ar-SA" w:eastAsia="ar-SA"/>
        </w:rPr>
        <w:t xml:space="preserve"> وهو ما يعبر عنه </w:t>
      </w:r>
      <w:proofErr w:type="spellStart"/>
      <w:r w:rsidRPr="00F87F29">
        <w:rPr>
          <w:rFonts w:ascii="Sakkal Majalla" w:hAnsi="Sakkal Majalla" w:cs="Sakkal Majalla"/>
          <w:color w:val="000000" w:themeColor="text1"/>
          <w:rtl/>
          <w:lang w:val="ar-SA" w:eastAsia="ar-SA"/>
        </w:rPr>
        <w:t>بـ</w:t>
      </w:r>
      <w:proofErr w:type="spellEnd"/>
      <w:r w:rsidRPr="00F87F29">
        <w:rPr>
          <w:rFonts w:ascii="Sakkal Majalla" w:hAnsi="Sakkal Majalla" w:cs="Sakkal Majalla"/>
          <w:color w:val="000000" w:themeColor="text1"/>
          <w:rtl/>
          <w:lang w:val="ar-SA" w:eastAsia="ar-SA"/>
        </w:rPr>
        <w:t xml:space="preserve"> </w:t>
      </w:r>
      <w:r w:rsidRPr="00F87F29">
        <w:rPr>
          <w:rFonts w:ascii="Sakkal Majalla" w:eastAsia="Times New Roman" w:hAnsi="Sakkal Majalla" w:cs="Sakkal Majalla"/>
          <w:color w:val="000000" w:themeColor="text1"/>
          <w:lang w:eastAsia="fr-FR" w:bidi="fr-FR"/>
        </w:rPr>
        <w:t>Suivre de loi ancienne</w:t>
      </w:r>
      <w:proofErr w:type="spellStart"/>
      <w:r w:rsidRPr="00F87F29">
        <w:rPr>
          <w:rFonts w:ascii="Sakkal Majalla" w:hAnsi="Sakkal Majalla" w:cs="Sakkal Majalla"/>
          <w:color w:val="000000" w:themeColor="text1"/>
          <w:rtl/>
          <w:lang w:val="ar-SA" w:eastAsia="ar-SA"/>
        </w:rPr>
        <w:t>،</w:t>
      </w:r>
      <w:proofErr w:type="spellEnd"/>
      <w:r w:rsidRPr="00F87F29">
        <w:rPr>
          <w:rFonts w:ascii="Sakkal Majalla" w:hAnsi="Sakkal Majalla" w:cs="Sakkal Majalla"/>
          <w:color w:val="000000" w:themeColor="text1"/>
          <w:rtl/>
          <w:lang w:val="ar-SA" w:eastAsia="ar-SA"/>
        </w:rPr>
        <w:t xml:space="preserve"> ويكون مجاله أساسا المراكز العقدية الجارية ويشترط لذلك أن يتعلق الأمر بعلاقة تعاقدية </w:t>
      </w:r>
      <w:proofErr w:type="spellStart"/>
      <w:r w:rsidRPr="00F87F29">
        <w:rPr>
          <w:rFonts w:ascii="Sakkal Majalla" w:hAnsi="Sakkal Majalla" w:cs="Sakkal Majalla"/>
          <w:color w:val="000000" w:themeColor="text1"/>
          <w:rtl/>
          <w:lang w:val="ar-SA" w:eastAsia="ar-SA"/>
        </w:rPr>
        <w:t>حقيقية،</w:t>
      </w:r>
      <w:proofErr w:type="spellEnd"/>
      <w:r w:rsidRPr="00F87F29">
        <w:rPr>
          <w:rFonts w:ascii="Sakkal Majalla" w:hAnsi="Sakkal Majalla" w:cs="Sakkal Majalla"/>
          <w:color w:val="000000" w:themeColor="text1"/>
          <w:rtl/>
          <w:lang w:val="ar-SA" w:eastAsia="ar-SA"/>
        </w:rPr>
        <w:t xml:space="preserve"> ولذلك يخرج عن هذا الاستثناء التعاقد الذي يستهدف الدخول في نظام قانوني مثل نظام </w:t>
      </w:r>
      <w:proofErr w:type="spellStart"/>
      <w:r w:rsidRPr="00F87F29">
        <w:rPr>
          <w:rFonts w:ascii="Sakkal Majalla" w:hAnsi="Sakkal Majalla" w:cs="Sakkal Majalla"/>
          <w:color w:val="000000" w:themeColor="text1"/>
          <w:rtl/>
          <w:lang w:val="ar-SA" w:eastAsia="ar-SA"/>
        </w:rPr>
        <w:t>الزواج،</w:t>
      </w:r>
      <w:proofErr w:type="spellEnd"/>
      <w:r w:rsidRPr="00F87F29">
        <w:rPr>
          <w:rFonts w:ascii="Sakkal Majalla" w:hAnsi="Sakkal Majalla" w:cs="Sakkal Majalla"/>
          <w:color w:val="000000" w:themeColor="text1"/>
          <w:rtl/>
          <w:lang w:val="ar-SA" w:eastAsia="ar-SA"/>
        </w:rPr>
        <w:t xml:space="preserve"> وفي إطار العقود يسيطر هذا الاستثناء بشكل شبه مطلق.</w:t>
      </w:r>
      <w:r w:rsidRPr="00F87F29">
        <w:rPr>
          <w:rFonts w:ascii="Sakkal Majalla" w:hAnsi="Sakkal Majalla" w:cs="Sakkal Majalla"/>
          <w:color w:val="000000" w:themeColor="text1"/>
          <w:vertAlign w:val="superscript"/>
          <w:rtl/>
          <w:lang w:val="ar-SA" w:eastAsia="ar-SA"/>
        </w:rPr>
        <w:footnoteReference w:id="8"/>
      </w:r>
    </w:p>
    <w:p w:rsidR="00716E80" w:rsidRPr="00F87F29" w:rsidRDefault="00716E80" w:rsidP="00716E80">
      <w:pPr>
        <w:pStyle w:val="Texteducorps0"/>
        <w:spacing w:line="276" w:lineRule="auto"/>
        <w:jc w:val="both"/>
        <w:rPr>
          <w:rFonts w:ascii="Sakkal Majalla" w:hAnsi="Sakkal Majalla" w:cs="Sakkal Majalla"/>
          <w:color w:val="000000" w:themeColor="text1"/>
          <w:rtl/>
        </w:rPr>
      </w:pPr>
      <w:r w:rsidRPr="00F87F29">
        <w:rPr>
          <w:rFonts w:ascii="Sakkal Majalla" w:hAnsi="Sakkal Majalla" w:cs="Sakkal Majalla"/>
          <w:color w:val="000000" w:themeColor="text1"/>
          <w:rtl/>
          <w:lang w:val="ar-SA" w:eastAsia="ar-SA"/>
        </w:rPr>
        <w:t xml:space="preserve">  غير أن هذا الاستثناء ليس </w:t>
      </w:r>
      <w:proofErr w:type="spellStart"/>
      <w:r w:rsidRPr="00F87F29">
        <w:rPr>
          <w:rFonts w:ascii="Sakkal Majalla" w:hAnsi="Sakkal Majalla" w:cs="Sakkal Majalla"/>
          <w:color w:val="000000" w:themeColor="text1"/>
          <w:rtl/>
          <w:lang w:val="ar-SA" w:eastAsia="ar-SA"/>
        </w:rPr>
        <w:t>مطلقا،</w:t>
      </w:r>
      <w:proofErr w:type="spellEnd"/>
      <w:r w:rsidRPr="00F87F29">
        <w:rPr>
          <w:rFonts w:ascii="Sakkal Majalla" w:hAnsi="Sakkal Majalla" w:cs="Sakkal Majalla"/>
          <w:color w:val="000000" w:themeColor="text1"/>
          <w:rtl/>
          <w:lang w:val="ar-SA" w:eastAsia="ar-SA"/>
        </w:rPr>
        <w:t xml:space="preserve"> وإنما يتحدد نطاقه في ضوء الأساس الذي يقوم </w:t>
      </w:r>
      <w:proofErr w:type="spellStart"/>
      <w:r w:rsidRPr="00F87F29">
        <w:rPr>
          <w:rFonts w:ascii="Sakkal Majalla" w:hAnsi="Sakkal Majalla" w:cs="Sakkal Majalla"/>
          <w:color w:val="000000" w:themeColor="text1"/>
          <w:rtl/>
          <w:lang w:val="ar-SA" w:eastAsia="ar-SA"/>
        </w:rPr>
        <w:t>عليه،</w:t>
      </w:r>
      <w:proofErr w:type="spellEnd"/>
      <w:r w:rsidRPr="00F87F29">
        <w:rPr>
          <w:rFonts w:ascii="Sakkal Majalla" w:hAnsi="Sakkal Majalla" w:cs="Sakkal Majalla"/>
          <w:color w:val="000000" w:themeColor="text1"/>
          <w:rtl/>
          <w:lang w:val="ar-SA" w:eastAsia="ar-SA"/>
        </w:rPr>
        <w:t xml:space="preserve"> وهو انتفاء العلة من تقرير الأثر المباشر للقانون </w:t>
      </w:r>
      <w:proofErr w:type="gramStart"/>
      <w:r w:rsidRPr="00F87F29">
        <w:rPr>
          <w:rFonts w:ascii="Sakkal Majalla" w:hAnsi="Sakkal Majalla" w:cs="Sakkal Majalla"/>
          <w:color w:val="000000" w:themeColor="text1"/>
          <w:rtl/>
          <w:lang w:val="ar-SA" w:eastAsia="ar-SA"/>
        </w:rPr>
        <w:t>الجديد</w:t>
      </w:r>
      <w:r w:rsidRPr="00F87F29">
        <w:rPr>
          <w:rStyle w:val="Appelnotedebasdep"/>
          <w:rFonts w:ascii="Sakkal Majalla" w:hAnsi="Sakkal Majalla" w:cs="Sakkal Majalla"/>
          <w:color w:val="000000" w:themeColor="text1"/>
          <w:rtl/>
        </w:rPr>
        <w:footnoteReference w:id="9"/>
      </w:r>
      <w:proofErr w:type="spellStart"/>
      <w:r w:rsidRPr="00F87F29">
        <w:rPr>
          <w:rFonts w:ascii="Sakkal Majalla" w:hAnsi="Sakkal Majalla" w:cs="Sakkal Majalla"/>
          <w:color w:val="000000" w:themeColor="text1"/>
          <w:rtl/>
          <w:lang w:val="ar-SA" w:eastAsia="ar-SA"/>
        </w:rPr>
        <w:t>.</w:t>
      </w:r>
      <w:proofErr w:type="spellEnd"/>
      <w:proofErr w:type="gramEnd"/>
    </w:p>
    <w:p w:rsidR="00716E80" w:rsidRPr="00F87F29" w:rsidRDefault="00716E80" w:rsidP="00716E80">
      <w:pPr>
        <w:pStyle w:val="Texteducorps0"/>
        <w:spacing w:line="276" w:lineRule="auto"/>
        <w:jc w:val="both"/>
        <w:rPr>
          <w:rFonts w:ascii="Sakkal Majalla" w:hAnsi="Sakkal Majalla" w:cs="Sakkal Majalla"/>
          <w:color w:val="000000" w:themeColor="text1"/>
          <w:rtl/>
        </w:rPr>
      </w:pPr>
      <w:r w:rsidRPr="00F87F29">
        <w:rPr>
          <w:rFonts w:ascii="Sakkal Majalla" w:hAnsi="Sakkal Majalla" w:cs="Sakkal Majalla"/>
          <w:color w:val="000000" w:themeColor="text1"/>
          <w:rtl/>
          <w:lang w:val="ar-SA" w:eastAsia="ar-SA"/>
        </w:rPr>
        <w:t xml:space="preserve"> فيما يخص العقود التي ينفرد المتعاقدان بترتيب آثارها فالقانون القديم هو الذين يبقى يحكم هذه الآثار حتى لو ترتبت في ظل القانون </w:t>
      </w:r>
      <w:proofErr w:type="spellStart"/>
      <w:r w:rsidRPr="00F87F29">
        <w:rPr>
          <w:rFonts w:ascii="Sakkal Majalla" w:hAnsi="Sakkal Majalla" w:cs="Sakkal Majalla"/>
          <w:color w:val="000000" w:themeColor="text1"/>
          <w:rtl/>
          <w:lang w:val="ar-SA" w:eastAsia="ar-SA"/>
        </w:rPr>
        <w:t>الجديد،</w:t>
      </w:r>
      <w:proofErr w:type="spellEnd"/>
      <w:r w:rsidRPr="00F87F29">
        <w:rPr>
          <w:rFonts w:ascii="Sakkal Majalla" w:hAnsi="Sakkal Majalla" w:cs="Sakkal Majalla"/>
          <w:color w:val="000000" w:themeColor="text1"/>
          <w:rtl/>
          <w:lang w:val="ar-SA" w:eastAsia="ar-SA"/>
        </w:rPr>
        <w:t xml:space="preserve"> ذلك لأن المشرع يسمح بأن يتفق الأفراد على ما </w:t>
      </w:r>
      <w:proofErr w:type="spellStart"/>
      <w:r w:rsidRPr="00F87F29">
        <w:rPr>
          <w:rFonts w:ascii="Sakkal Majalla" w:hAnsi="Sakkal Majalla" w:cs="Sakkal Majalla"/>
          <w:color w:val="000000" w:themeColor="text1"/>
          <w:rtl/>
          <w:lang w:val="ar-SA" w:eastAsia="ar-SA"/>
        </w:rPr>
        <w:t>يشاؤون</w:t>
      </w:r>
      <w:proofErr w:type="spellEnd"/>
      <w:r w:rsidRPr="00F87F29">
        <w:rPr>
          <w:rFonts w:ascii="Sakkal Majalla" w:hAnsi="Sakkal Majalla" w:cs="Sakkal Majalla"/>
          <w:color w:val="000000" w:themeColor="text1"/>
          <w:rtl/>
          <w:lang w:val="ar-SA" w:eastAsia="ar-SA"/>
        </w:rPr>
        <w:t xml:space="preserve"> وفقا لمبدأ سلطان الإرادة بشرط عدم مخالفة النظام العام والآداب </w:t>
      </w:r>
      <w:proofErr w:type="spellStart"/>
      <w:r w:rsidRPr="00F87F29">
        <w:rPr>
          <w:rFonts w:ascii="Sakkal Majalla" w:hAnsi="Sakkal Majalla" w:cs="Sakkal Majalla"/>
          <w:color w:val="000000" w:themeColor="text1"/>
          <w:rtl/>
          <w:lang w:val="ar-SA" w:eastAsia="ar-SA"/>
        </w:rPr>
        <w:t>العامة،</w:t>
      </w:r>
      <w:proofErr w:type="spellEnd"/>
      <w:r w:rsidRPr="00F87F29">
        <w:rPr>
          <w:rFonts w:ascii="Sakkal Majalla" w:hAnsi="Sakkal Majalla" w:cs="Sakkal Majalla"/>
          <w:color w:val="000000" w:themeColor="text1"/>
          <w:rtl/>
          <w:lang w:val="ar-SA" w:eastAsia="ar-SA"/>
        </w:rPr>
        <w:t xml:space="preserve"> فإذا لم يتفق المتعاقدان على مسائل معينة ترك لهم المشرع </w:t>
      </w:r>
      <w:proofErr w:type="spellStart"/>
      <w:r w:rsidRPr="00F87F29">
        <w:rPr>
          <w:rFonts w:ascii="Sakkal Majalla" w:hAnsi="Sakkal Majalla" w:cs="Sakkal Majalla"/>
          <w:color w:val="000000" w:themeColor="text1"/>
          <w:rtl/>
          <w:lang w:val="ar-SA" w:eastAsia="ar-SA"/>
        </w:rPr>
        <w:t>بصددها</w:t>
      </w:r>
      <w:proofErr w:type="spellEnd"/>
      <w:r w:rsidRPr="00F87F29">
        <w:rPr>
          <w:rFonts w:ascii="Sakkal Majalla" w:hAnsi="Sakkal Majalla" w:cs="Sakkal Majalla"/>
          <w:color w:val="000000" w:themeColor="text1"/>
          <w:rtl/>
          <w:lang w:val="ar-SA" w:eastAsia="ar-SA"/>
        </w:rPr>
        <w:t xml:space="preserve"> حرية </w:t>
      </w:r>
      <w:proofErr w:type="spellStart"/>
      <w:r w:rsidRPr="00F87F29">
        <w:rPr>
          <w:rFonts w:ascii="Sakkal Majalla" w:hAnsi="Sakkal Majalla" w:cs="Sakkal Majalla"/>
          <w:color w:val="000000" w:themeColor="text1"/>
          <w:rtl/>
          <w:lang w:val="ar-SA" w:eastAsia="ar-SA"/>
        </w:rPr>
        <w:t>الاتفاق،</w:t>
      </w:r>
      <w:proofErr w:type="spellEnd"/>
      <w:r w:rsidRPr="00F87F29">
        <w:rPr>
          <w:rFonts w:ascii="Sakkal Majalla" w:hAnsi="Sakkal Majalla" w:cs="Sakkal Majalla"/>
          <w:color w:val="000000" w:themeColor="text1"/>
          <w:rtl/>
          <w:lang w:val="ar-SA" w:eastAsia="ar-SA"/>
        </w:rPr>
        <w:t xml:space="preserve"> وتطبق القواعد المكملة أو المفسرة لإرادة </w:t>
      </w:r>
      <w:proofErr w:type="spellStart"/>
      <w:r w:rsidRPr="00F87F29">
        <w:rPr>
          <w:rFonts w:ascii="Sakkal Majalla" w:hAnsi="Sakkal Majalla" w:cs="Sakkal Majalla"/>
          <w:color w:val="000000" w:themeColor="text1"/>
          <w:rtl/>
          <w:lang w:val="ar-SA" w:eastAsia="ar-SA"/>
        </w:rPr>
        <w:t>المتعاقدين،</w:t>
      </w:r>
      <w:proofErr w:type="spellEnd"/>
      <w:r w:rsidRPr="00F87F29">
        <w:rPr>
          <w:rFonts w:ascii="Sakkal Majalla" w:hAnsi="Sakkal Majalla" w:cs="Sakkal Majalla"/>
          <w:color w:val="000000" w:themeColor="text1"/>
          <w:rtl/>
          <w:lang w:val="ar-SA" w:eastAsia="ar-SA"/>
        </w:rPr>
        <w:t xml:space="preserve"> وتبقى هذه القواعد سارية المفعول حتى لو صدر قانون جديد </w:t>
      </w:r>
      <w:proofErr w:type="spellStart"/>
      <w:r w:rsidRPr="00F87F29">
        <w:rPr>
          <w:rFonts w:ascii="Sakkal Majalla" w:hAnsi="Sakkal Majalla" w:cs="Sakkal Majalla"/>
          <w:color w:val="000000" w:themeColor="text1"/>
          <w:rtl/>
          <w:lang w:val="ar-SA" w:eastAsia="ar-SA"/>
        </w:rPr>
        <w:t>بصددها</w:t>
      </w:r>
      <w:proofErr w:type="spellEnd"/>
      <w:r w:rsidRPr="00F87F29">
        <w:rPr>
          <w:rFonts w:ascii="Sakkal Majalla" w:hAnsi="Sakkal Majalla" w:cs="Sakkal Majalla"/>
          <w:color w:val="000000" w:themeColor="text1"/>
          <w:rtl/>
          <w:lang w:val="ar-SA" w:eastAsia="ar-SA"/>
        </w:rPr>
        <w:t xml:space="preserve"> وذلك حماية لاستقرار </w:t>
      </w:r>
      <w:proofErr w:type="spellStart"/>
      <w:r w:rsidRPr="00F87F29">
        <w:rPr>
          <w:rFonts w:ascii="Sakkal Majalla" w:hAnsi="Sakkal Majalla" w:cs="Sakkal Majalla"/>
          <w:color w:val="000000" w:themeColor="text1"/>
          <w:rtl/>
          <w:lang w:val="ar-SA" w:eastAsia="ar-SA"/>
        </w:rPr>
        <w:t>المعاملات،</w:t>
      </w:r>
      <w:proofErr w:type="spellEnd"/>
      <w:r w:rsidRPr="00F87F29">
        <w:rPr>
          <w:rFonts w:ascii="Sakkal Majalla" w:hAnsi="Sakkal Majalla" w:cs="Sakkal Majalla"/>
          <w:color w:val="000000" w:themeColor="text1"/>
          <w:rtl/>
          <w:lang w:val="ar-SA" w:eastAsia="ar-SA"/>
        </w:rPr>
        <w:t xml:space="preserve"> لأن المتعاقد التزم بالنظر إلى آثار العقد التي كانت تترتب في ظل القانون القديم ليبقى هذا القانون هو الذي يسري في مواجهته.</w:t>
      </w:r>
    </w:p>
    <w:p w:rsidR="00716E80" w:rsidRPr="00F87F29" w:rsidRDefault="00711EAC" w:rsidP="00711EAC">
      <w:pPr>
        <w:pStyle w:val="Texteducorps0"/>
        <w:spacing w:line="276" w:lineRule="auto"/>
        <w:ind w:firstLine="0"/>
        <w:jc w:val="both"/>
        <w:rPr>
          <w:rFonts w:ascii="Sakkal Majalla" w:hAnsi="Sakkal Majalla" w:cs="Sakkal Majalla"/>
          <w:color w:val="000000" w:themeColor="text1"/>
          <w:rtl/>
        </w:rPr>
      </w:pPr>
      <w:r w:rsidRPr="00F87F29">
        <w:rPr>
          <w:rFonts w:ascii="Sakkal Majalla" w:hAnsi="Sakkal Majalla" w:cs="Sakkal Majalla"/>
          <w:color w:val="000000" w:themeColor="text1"/>
          <w:rtl/>
          <w:lang w:val="ar-SA" w:eastAsia="ar-SA"/>
        </w:rPr>
        <w:t xml:space="preserve"> </w:t>
      </w:r>
      <w:r w:rsidR="00716E80" w:rsidRPr="00F87F29">
        <w:rPr>
          <w:rFonts w:ascii="Sakkal Majalla" w:hAnsi="Sakkal Majalla" w:cs="Sakkal Majalla"/>
          <w:color w:val="000000" w:themeColor="text1"/>
          <w:rtl/>
          <w:lang w:val="ar-SA" w:eastAsia="ar-SA"/>
        </w:rPr>
        <w:t xml:space="preserve">إن الأثر المباشر للقانون تبرره وحدة القانون في </w:t>
      </w:r>
      <w:proofErr w:type="spellStart"/>
      <w:r w:rsidR="00716E80" w:rsidRPr="00F87F29">
        <w:rPr>
          <w:rFonts w:ascii="Sakkal Majalla" w:hAnsi="Sakkal Majalla" w:cs="Sakkal Majalla"/>
          <w:color w:val="000000" w:themeColor="text1"/>
          <w:rtl/>
          <w:lang w:val="ar-SA" w:eastAsia="ar-SA"/>
        </w:rPr>
        <w:t>الدولة،</w:t>
      </w:r>
      <w:proofErr w:type="spellEnd"/>
      <w:r w:rsidR="00716E80" w:rsidRPr="00F87F29">
        <w:rPr>
          <w:rFonts w:ascii="Sakkal Majalla" w:hAnsi="Sakkal Majalla" w:cs="Sakkal Majalla"/>
          <w:color w:val="000000" w:themeColor="text1"/>
          <w:rtl/>
          <w:lang w:val="ar-SA" w:eastAsia="ar-SA"/>
        </w:rPr>
        <w:t xml:space="preserve"> فتعدد المراكز القانونية التعاقدية بطبيعتها فتنتفي الحكمة من إعمال مبدأ الأثر الفوري </w:t>
      </w:r>
      <w:proofErr w:type="spellStart"/>
      <w:r w:rsidR="00716E80" w:rsidRPr="00F87F29">
        <w:rPr>
          <w:rFonts w:ascii="Sakkal Majalla" w:hAnsi="Sakkal Majalla" w:cs="Sakkal Majalla"/>
          <w:color w:val="000000" w:themeColor="text1"/>
          <w:rtl/>
          <w:lang w:val="ar-SA" w:eastAsia="ar-SA"/>
        </w:rPr>
        <w:t>بصددها</w:t>
      </w:r>
      <w:proofErr w:type="spellEnd"/>
      <w:r w:rsidR="00716E80" w:rsidRPr="00F87F29">
        <w:rPr>
          <w:rFonts w:ascii="Sakkal Majalla" w:hAnsi="Sakkal Majalla" w:cs="Sakkal Majalla"/>
          <w:color w:val="000000" w:themeColor="text1"/>
          <w:rtl/>
          <w:lang w:val="ar-SA" w:eastAsia="ar-SA"/>
        </w:rPr>
        <w:t>.</w:t>
      </w:r>
    </w:p>
    <w:p w:rsidR="00716E80" w:rsidRPr="00F87F29" w:rsidRDefault="00716E80" w:rsidP="00711EAC">
      <w:pPr>
        <w:pStyle w:val="Texteducorps0"/>
        <w:spacing w:after="0" w:line="276" w:lineRule="auto"/>
        <w:jc w:val="both"/>
        <w:rPr>
          <w:rFonts w:ascii="Sakkal Majalla" w:hAnsi="Sakkal Majalla" w:cs="Sakkal Majalla"/>
          <w:color w:val="000000" w:themeColor="text1"/>
          <w:rtl/>
        </w:rPr>
      </w:pPr>
      <w:r w:rsidRPr="00F87F29">
        <w:rPr>
          <w:rFonts w:ascii="Sakkal Majalla" w:hAnsi="Sakkal Majalla" w:cs="Sakkal Majalla"/>
          <w:color w:val="000000" w:themeColor="text1"/>
          <w:rtl/>
          <w:lang w:val="ar-SA" w:eastAsia="ar-SA"/>
        </w:rPr>
        <w:t>فالأثر المستقبلي للقانون القديم يعتبر من المبادئ التي تؤدي إلى احترام إرادة الأفراد الخاصة ولكن هذه الإرادة مقيدة بالنظام العام والآداب العامة فتطبق بأثر فوري ويلاحظ أن هناك من يؤيد الحرية التعاقدية بصفة مطلقة فيرون ضرورة تطبيق القانون القديم في مجال</w:t>
      </w:r>
      <w:r w:rsidRPr="00F87F29">
        <w:rPr>
          <w:rFonts w:ascii="Sakkal Majalla" w:hAnsi="Sakkal Majalla" w:cs="Sakkal Majalla"/>
          <w:color w:val="000000" w:themeColor="text1"/>
          <w:rtl/>
        </w:rPr>
        <w:t xml:space="preserve"> </w:t>
      </w:r>
      <w:r w:rsidRPr="00F87F29">
        <w:rPr>
          <w:rFonts w:ascii="Sakkal Majalla" w:hAnsi="Sakkal Majalla" w:cs="Sakkal Majalla"/>
          <w:color w:val="000000" w:themeColor="text1"/>
          <w:rtl/>
          <w:lang w:val="ar-SA" w:eastAsia="ar-SA"/>
        </w:rPr>
        <w:t xml:space="preserve">العقود التي أبرمت في </w:t>
      </w:r>
      <w:proofErr w:type="spellStart"/>
      <w:r w:rsidRPr="00F87F29">
        <w:rPr>
          <w:rFonts w:ascii="Sakkal Majalla" w:hAnsi="Sakkal Majalla" w:cs="Sakkal Majalla"/>
          <w:color w:val="000000" w:themeColor="text1"/>
          <w:rtl/>
          <w:lang w:val="ar-SA" w:eastAsia="ar-SA"/>
        </w:rPr>
        <w:t>ظله،</w:t>
      </w:r>
      <w:proofErr w:type="spellEnd"/>
      <w:r w:rsidRPr="00F87F29">
        <w:rPr>
          <w:rFonts w:ascii="Sakkal Majalla" w:hAnsi="Sakkal Majalla" w:cs="Sakkal Majalla"/>
          <w:color w:val="000000" w:themeColor="text1"/>
          <w:rtl/>
          <w:lang w:val="ar-SA" w:eastAsia="ar-SA"/>
        </w:rPr>
        <w:t xml:space="preserve"> ولا يستبعد القانون القديم حتى لو كانت نصوص القانون الجديد</w:t>
      </w:r>
      <w:r w:rsidRPr="00F87F29">
        <w:rPr>
          <w:rFonts w:ascii="Sakkal Majalla" w:hAnsi="Sakkal Majalla" w:cs="Sakkal Majalla"/>
          <w:color w:val="000000" w:themeColor="text1"/>
          <w:rtl/>
        </w:rPr>
        <w:t xml:space="preserve"> </w:t>
      </w:r>
      <w:r w:rsidRPr="00F87F29">
        <w:rPr>
          <w:rFonts w:ascii="Sakkal Majalla" w:hAnsi="Sakkal Majalla" w:cs="Sakkal Majalla"/>
          <w:color w:val="000000" w:themeColor="text1"/>
          <w:rtl/>
          <w:lang w:val="ar-SA" w:eastAsia="ar-SA"/>
        </w:rPr>
        <w:t>متعلقة بالنظام العام والآداب العامة</w:t>
      </w:r>
      <w:r w:rsidRPr="00F87F29">
        <w:rPr>
          <w:rStyle w:val="Appelnotedebasdep"/>
          <w:rFonts w:ascii="Sakkal Majalla" w:hAnsi="Sakkal Majalla" w:cs="Sakkal Majalla"/>
          <w:color w:val="000000" w:themeColor="text1"/>
          <w:rtl/>
        </w:rPr>
        <w:footnoteReference w:id="10"/>
      </w:r>
      <w:proofErr w:type="spellStart"/>
      <w:r w:rsidRPr="00F87F29">
        <w:rPr>
          <w:rFonts w:ascii="Sakkal Majalla" w:hAnsi="Sakkal Majalla" w:cs="Sakkal Majalla"/>
          <w:color w:val="000000" w:themeColor="text1"/>
          <w:rtl/>
          <w:lang w:val="ar-SA" w:eastAsia="ar-SA"/>
        </w:rPr>
        <w:t>.</w:t>
      </w:r>
      <w:proofErr w:type="spellEnd"/>
    </w:p>
    <w:p w:rsidR="00716E80" w:rsidRPr="00F87F29" w:rsidRDefault="00716E80" w:rsidP="00716E80">
      <w:pPr>
        <w:pStyle w:val="Titre3"/>
        <w:bidi/>
        <w:rPr>
          <w:rFonts w:ascii="Sakkal Majalla" w:hAnsi="Sakkal Majalla" w:cs="Sakkal Majalla" w:hint="default"/>
          <w:color w:val="000000" w:themeColor="text1"/>
          <w:sz w:val="28"/>
          <w:szCs w:val="28"/>
          <w:rtl/>
        </w:rPr>
      </w:pPr>
      <w:bookmarkStart w:id="29" w:name="_Toc75185417"/>
      <w:bookmarkStart w:id="30" w:name="_Toc83988102"/>
      <w:bookmarkEnd w:id="11"/>
      <w:proofErr w:type="gramStart"/>
      <w:r w:rsidRPr="00F87F29">
        <w:rPr>
          <w:rFonts w:ascii="Sakkal Majalla" w:hAnsi="Sakkal Majalla" w:cs="Sakkal Majalla" w:hint="default"/>
          <w:color w:val="000000" w:themeColor="text1"/>
          <w:sz w:val="28"/>
          <w:szCs w:val="28"/>
          <w:rtl/>
        </w:rPr>
        <w:t>المطلب</w:t>
      </w:r>
      <w:proofErr w:type="gramEnd"/>
      <w:r w:rsidRPr="00F87F29">
        <w:rPr>
          <w:rFonts w:ascii="Sakkal Majalla" w:hAnsi="Sakkal Majalla" w:cs="Sakkal Majalla" w:hint="default"/>
          <w:color w:val="000000" w:themeColor="text1"/>
          <w:sz w:val="28"/>
          <w:szCs w:val="28"/>
          <w:rtl/>
        </w:rPr>
        <w:t xml:space="preserve"> الثالث:مبدأ عدم رجعية القوانين</w:t>
      </w:r>
      <w:bookmarkEnd w:id="29"/>
      <w:bookmarkEnd w:id="30"/>
    </w:p>
    <w:p w:rsidR="00716E80" w:rsidRPr="00F87F29" w:rsidRDefault="00716E80" w:rsidP="00716E80">
      <w:pPr>
        <w:bidi/>
        <w:rPr>
          <w:rFonts w:ascii="Sakkal Majalla" w:hAnsi="Sakkal Majalla" w:cs="Sakkal Majalla"/>
          <w:color w:val="000000" w:themeColor="text1"/>
          <w:sz w:val="28"/>
          <w:szCs w:val="28"/>
          <w:rtl/>
          <w:lang w:val="en-US" w:eastAsia="zh-CN"/>
        </w:rPr>
      </w:pPr>
      <w:r w:rsidRPr="00F87F29">
        <w:rPr>
          <w:rFonts w:ascii="Sakkal Majalla" w:hAnsi="Sakkal Majalla" w:cs="Sakkal Majalla"/>
          <w:color w:val="000000" w:themeColor="text1"/>
          <w:sz w:val="28"/>
          <w:szCs w:val="28"/>
          <w:rtl/>
          <w:lang w:val="en-US" w:eastAsia="zh-CN"/>
        </w:rPr>
        <w:t>سنتناول في هذا المطلب مفهوم مبدأ عدم رجعية القوانين،و أهم الاستثناءات الواردة عليه.</w:t>
      </w:r>
    </w:p>
    <w:p w:rsidR="00716E80" w:rsidRPr="00F87F29" w:rsidRDefault="00716E80" w:rsidP="00716E80">
      <w:pPr>
        <w:pStyle w:val="Titre4"/>
        <w:bidi/>
        <w:rPr>
          <w:rFonts w:ascii="Sakkal Majalla" w:hAnsi="Sakkal Majalla" w:cs="Sakkal Majalla"/>
          <w:b w:val="0"/>
          <w:bCs w:val="0"/>
          <w:i w:val="0"/>
          <w:iCs w:val="0"/>
          <w:color w:val="000000" w:themeColor="text1"/>
          <w:sz w:val="28"/>
          <w:szCs w:val="28"/>
          <w:rtl/>
          <w:lang w:val="ar-SA" w:eastAsia="ar-SA"/>
        </w:rPr>
      </w:pPr>
      <w:bookmarkStart w:id="31" w:name="_Toc83988103"/>
      <w:proofErr w:type="gramStart"/>
      <w:r w:rsidRPr="00F87F29">
        <w:rPr>
          <w:rFonts w:ascii="Sakkal Majalla" w:hAnsi="Sakkal Majalla" w:cs="Sakkal Majalla"/>
          <w:i w:val="0"/>
          <w:iCs w:val="0"/>
          <w:color w:val="000000" w:themeColor="text1"/>
          <w:sz w:val="28"/>
          <w:szCs w:val="28"/>
          <w:rtl/>
        </w:rPr>
        <w:lastRenderedPageBreak/>
        <w:t>الفرع</w:t>
      </w:r>
      <w:proofErr w:type="gramEnd"/>
      <w:r w:rsidRPr="00F87F29">
        <w:rPr>
          <w:rFonts w:ascii="Sakkal Majalla" w:hAnsi="Sakkal Majalla" w:cs="Sakkal Majalla"/>
          <w:i w:val="0"/>
          <w:iCs w:val="0"/>
          <w:color w:val="000000" w:themeColor="text1"/>
          <w:sz w:val="28"/>
          <w:szCs w:val="28"/>
          <w:rtl/>
        </w:rPr>
        <w:t xml:space="preserve"> </w:t>
      </w:r>
      <w:proofErr w:type="spellStart"/>
      <w:r w:rsidRPr="00F87F29">
        <w:rPr>
          <w:rFonts w:ascii="Sakkal Majalla" w:hAnsi="Sakkal Majalla" w:cs="Sakkal Majalla"/>
          <w:i w:val="0"/>
          <w:iCs w:val="0"/>
          <w:color w:val="000000" w:themeColor="text1"/>
          <w:sz w:val="28"/>
          <w:szCs w:val="28"/>
          <w:rtl/>
        </w:rPr>
        <w:t>الأول:</w:t>
      </w:r>
      <w:proofErr w:type="spellEnd"/>
      <w:r w:rsidRPr="00F87F29">
        <w:rPr>
          <w:rFonts w:ascii="Sakkal Majalla" w:hAnsi="Sakkal Majalla" w:cs="Sakkal Majalla"/>
          <w:i w:val="0"/>
          <w:iCs w:val="0"/>
          <w:color w:val="000000" w:themeColor="text1"/>
          <w:sz w:val="28"/>
          <w:szCs w:val="28"/>
          <w:rtl/>
        </w:rPr>
        <w:t xml:space="preserve"> مفهوم مبدأ عدم رجعية القوانين</w:t>
      </w:r>
      <w:bookmarkEnd w:id="31"/>
      <w:r w:rsidRPr="00F87F29">
        <w:rPr>
          <w:rFonts w:ascii="Sakkal Majalla" w:hAnsi="Sakkal Majalla" w:cs="Sakkal Majalla"/>
          <w:b w:val="0"/>
          <w:bCs w:val="0"/>
          <w:i w:val="0"/>
          <w:iCs w:val="0"/>
          <w:color w:val="000000" w:themeColor="text1"/>
          <w:sz w:val="28"/>
          <w:szCs w:val="28"/>
          <w:rtl/>
          <w:lang w:val="ar-SA" w:eastAsia="ar-SA"/>
        </w:rPr>
        <w:t xml:space="preserve"> </w:t>
      </w:r>
    </w:p>
    <w:p w:rsidR="00716E80" w:rsidRPr="00F87F29" w:rsidRDefault="00716E80" w:rsidP="00716E80">
      <w:pPr>
        <w:pStyle w:val="Titre4"/>
        <w:bidi/>
        <w:rPr>
          <w:rFonts w:ascii="Sakkal Majalla" w:hAnsi="Sakkal Majalla" w:cs="Sakkal Majalla"/>
          <w:i w:val="0"/>
          <w:iCs w:val="0"/>
          <w:color w:val="000000" w:themeColor="text1"/>
          <w:sz w:val="28"/>
          <w:szCs w:val="28"/>
          <w:rtl/>
        </w:rPr>
      </w:pPr>
      <w:bookmarkStart w:id="32" w:name="_Toc81469973"/>
      <w:bookmarkStart w:id="33" w:name="_Toc83988104"/>
      <w:proofErr w:type="spellStart"/>
      <w:r w:rsidRPr="00F87F29">
        <w:rPr>
          <w:rFonts w:ascii="Sakkal Majalla" w:hAnsi="Sakkal Majalla" w:cs="Sakkal Majalla"/>
          <w:i w:val="0"/>
          <w:iCs w:val="0"/>
          <w:color w:val="000000" w:themeColor="text1"/>
          <w:sz w:val="28"/>
          <w:szCs w:val="28"/>
          <w:rtl/>
          <w:lang w:val="ar-SA" w:eastAsia="ar-SA"/>
        </w:rPr>
        <w:t>أولا:</w:t>
      </w:r>
      <w:proofErr w:type="spellEnd"/>
      <w:r w:rsidRPr="00F87F29">
        <w:rPr>
          <w:rFonts w:ascii="Sakkal Majalla" w:hAnsi="Sakkal Majalla" w:cs="Sakkal Majalla"/>
          <w:i w:val="0"/>
          <w:iCs w:val="0"/>
          <w:color w:val="000000" w:themeColor="text1"/>
          <w:sz w:val="28"/>
          <w:szCs w:val="28"/>
          <w:rtl/>
          <w:lang w:val="ar-SA" w:eastAsia="ar-SA"/>
        </w:rPr>
        <w:t xml:space="preserve"> مضمون المبدأ</w:t>
      </w:r>
      <w:bookmarkEnd w:id="32"/>
      <w:bookmarkEnd w:id="33"/>
    </w:p>
    <w:p w:rsidR="00716E80" w:rsidRPr="00F87F29" w:rsidRDefault="00716E80" w:rsidP="00716E80">
      <w:pPr>
        <w:pStyle w:val="Texteducorps0"/>
        <w:spacing w:after="0" w:line="276" w:lineRule="auto"/>
        <w:ind w:firstLine="580"/>
        <w:jc w:val="both"/>
        <w:rPr>
          <w:rFonts w:ascii="Sakkal Majalla" w:hAnsi="Sakkal Majalla" w:cs="Sakkal Majalla"/>
          <w:color w:val="000000" w:themeColor="text1"/>
          <w:rtl/>
          <w:lang w:val="ar-SA" w:eastAsia="ar-SA"/>
        </w:rPr>
      </w:pPr>
      <w:proofErr w:type="gramStart"/>
      <w:r w:rsidRPr="00F87F29">
        <w:rPr>
          <w:rFonts w:ascii="Sakkal Majalla" w:hAnsi="Sakkal Majalla" w:cs="Sakkal Majalla"/>
          <w:color w:val="000000" w:themeColor="text1"/>
          <w:rtl/>
          <w:lang w:val="ar-SA" w:eastAsia="ar-SA"/>
        </w:rPr>
        <w:t>يسري</w:t>
      </w:r>
      <w:proofErr w:type="gramEnd"/>
      <w:r w:rsidRPr="00F87F29">
        <w:rPr>
          <w:rFonts w:ascii="Sakkal Majalla" w:hAnsi="Sakkal Majalla" w:cs="Sakkal Majalla"/>
          <w:color w:val="000000" w:themeColor="text1"/>
          <w:rtl/>
          <w:lang w:val="ar-SA" w:eastAsia="ar-SA"/>
        </w:rPr>
        <w:t xml:space="preserve"> القانون على الوقائع والتصرفات التي تحدث في </w:t>
      </w:r>
      <w:proofErr w:type="spellStart"/>
      <w:r w:rsidRPr="00F87F29">
        <w:rPr>
          <w:rFonts w:ascii="Sakkal Majalla" w:hAnsi="Sakkal Majalla" w:cs="Sakkal Majalla"/>
          <w:color w:val="000000" w:themeColor="text1"/>
          <w:rtl/>
          <w:lang w:val="ar-SA" w:eastAsia="ar-SA"/>
        </w:rPr>
        <w:t>المستقبل،</w:t>
      </w:r>
      <w:proofErr w:type="spellEnd"/>
      <w:r w:rsidRPr="00F87F29">
        <w:rPr>
          <w:rFonts w:ascii="Sakkal Majalla" w:hAnsi="Sakkal Majalla" w:cs="Sakkal Majalla"/>
          <w:color w:val="000000" w:themeColor="text1"/>
          <w:rtl/>
          <w:lang w:val="ar-SA" w:eastAsia="ar-SA"/>
        </w:rPr>
        <w:t xml:space="preserve"> أي أنه يسري بأثر مباشر منذ لحظة نفاذه ولا يمتد إلى ما قبل </w:t>
      </w:r>
      <w:proofErr w:type="spellStart"/>
      <w:r w:rsidRPr="00F87F29">
        <w:rPr>
          <w:rFonts w:ascii="Sakkal Majalla" w:hAnsi="Sakkal Majalla" w:cs="Sakkal Majalla"/>
          <w:color w:val="000000" w:themeColor="text1"/>
          <w:rtl/>
          <w:lang w:val="ar-SA" w:eastAsia="ar-SA"/>
        </w:rPr>
        <w:t>ذلك،</w:t>
      </w:r>
      <w:proofErr w:type="spellEnd"/>
      <w:r w:rsidRPr="00F87F29">
        <w:rPr>
          <w:rFonts w:ascii="Sakkal Majalla" w:hAnsi="Sakkal Majalla" w:cs="Sakkal Majalla"/>
          <w:color w:val="000000" w:themeColor="text1"/>
          <w:rtl/>
          <w:lang w:val="ar-SA" w:eastAsia="ar-SA"/>
        </w:rPr>
        <w:t xml:space="preserve"> فلا يسري على ما تم من وقائع أو تصرفات قبل العمل </w:t>
      </w:r>
      <w:proofErr w:type="spellStart"/>
      <w:r w:rsidRPr="00F87F29">
        <w:rPr>
          <w:rFonts w:ascii="Sakkal Majalla" w:hAnsi="Sakkal Majalla" w:cs="Sakkal Majalla"/>
          <w:color w:val="000000" w:themeColor="text1"/>
          <w:rtl/>
          <w:lang w:val="ar-SA" w:eastAsia="ar-SA"/>
        </w:rPr>
        <w:t>به</w:t>
      </w:r>
      <w:proofErr w:type="spellEnd"/>
      <w:r w:rsidRPr="00F87F29">
        <w:rPr>
          <w:rFonts w:ascii="Sakkal Majalla" w:hAnsi="Sakkal Majalla" w:cs="Sakkal Majalla"/>
          <w:color w:val="000000" w:themeColor="text1"/>
          <w:rtl/>
          <w:lang w:val="ar-SA" w:eastAsia="ar-SA"/>
        </w:rPr>
        <w:t xml:space="preserve">. ويستمر القانون في السريان إلى حين إلغائه. ومن ثم فهو لا يسري على الأوضاع القانونية التي تحدث بعد هذا الإلغاء يتضح من ذلك أن وقت نفاذ القانون الجديد هو الحد الفاصل بين نهاية سريان القانون القديم وبدء سريان القانون </w:t>
      </w:r>
      <w:proofErr w:type="spellStart"/>
      <w:r w:rsidRPr="00F87F29">
        <w:rPr>
          <w:rFonts w:ascii="Sakkal Majalla" w:hAnsi="Sakkal Majalla" w:cs="Sakkal Majalla"/>
          <w:color w:val="000000" w:themeColor="text1"/>
          <w:rtl/>
          <w:lang w:val="ar-SA" w:eastAsia="ar-SA"/>
        </w:rPr>
        <w:t>الجديد،</w:t>
      </w:r>
      <w:proofErr w:type="spellEnd"/>
      <w:r w:rsidRPr="00F87F29">
        <w:rPr>
          <w:rFonts w:ascii="Sakkal Majalla" w:hAnsi="Sakkal Majalla" w:cs="Sakkal Majalla"/>
          <w:color w:val="000000" w:themeColor="text1"/>
          <w:rtl/>
          <w:lang w:val="ar-SA" w:eastAsia="ar-SA"/>
        </w:rPr>
        <w:t xml:space="preserve"> وهذا ما يطلق عليه مبدأ عدم رجعية القوانين أي عدم انسحاب القوانين الجديدة على الماضي واقتصارها على حكم المستقبل أي على حكم ما يقع ابتداء من يوم نفاذها.</w:t>
      </w:r>
    </w:p>
    <w:p w:rsidR="00716E80" w:rsidRPr="00F87F29" w:rsidRDefault="00716E80" w:rsidP="00716E80">
      <w:pPr>
        <w:pStyle w:val="Texteducorps0"/>
        <w:spacing w:after="0" w:line="276" w:lineRule="auto"/>
        <w:ind w:firstLine="580"/>
        <w:jc w:val="both"/>
        <w:rPr>
          <w:rFonts w:ascii="Sakkal Majalla" w:hAnsi="Sakkal Majalla" w:cs="Sakkal Majalla"/>
          <w:color w:val="000000" w:themeColor="text1"/>
          <w:rtl/>
          <w:lang w:val="ar-SA" w:eastAsia="ar-SA"/>
        </w:rPr>
      </w:pPr>
    </w:p>
    <w:p w:rsidR="00716E80" w:rsidRPr="00F87F29" w:rsidRDefault="00716E80" w:rsidP="00716E80">
      <w:pPr>
        <w:pStyle w:val="Texteducorps0"/>
        <w:spacing w:after="0" w:line="276" w:lineRule="auto"/>
        <w:ind w:firstLine="0"/>
        <w:jc w:val="both"/>
        <w:rPr>
          <w:rFonts w:ascii="Sakkal Majalla" w:hAnsi="Sakkal Majalla" w:cs="Sakkal Majalla"/>
          <w:color w:val="000000" w:themeColor="text1"/>
          <w:rtl/>
          <w:lang w:val="ar-SA" w:eastAsia="ar-SA"/>
        </w:rPr>
      </w:pPr>
      <w:proofErr w:type="spellStart"/>
      <w:r w:rsidRPr="00F87F29">
        <w:rPr>
          <w:rFonts w:ascii="Sakkal Majalla" w:hAnsi="Sakkal Majalla" w:cs="Sakkal Majalla"/>
          <w:b/>
          <w:bCs/>
          <w:color w:val="000000" w:themeColor="text1"/>
          <w:rtl/>
          <w:lang w:val="ar-SA" w:eastAsia="ar-SA"/>
        </w:rPr>
        <w:t>ثانيا:</w:t>
      </w:r>
      <w:proofErr w:type="spellEnd"/>
      <w:r w:rsidRPr="00F87F29">
        <w:rPr>
          <w:rFonts w:ascii="Sakkal Majalla" w:hAnsi="Sakkal Majalla" w:cs="Sakkal Majalla"/>
          <w:b/>
          <w:bCs/>
          <w:color w:val="000000" w:themeColor="text1"/>
          <w:rtl/>
          <w:lang w:val="ar-SA" w:eastAsia="ar-SA"/>
        </w:rPr>
        <w:t xml:space="preserve"> التأصيل القانوني لمبدأ عدم رجعية القوانين:</w:t>
      </w:r>
    </w:p>
    <w:p w:rsidR="00716E80" w:rsidRPr="00F87F29" w:rsidRDefault="00716E80" w:rsidP="00C123DB">
      <w:pPr>
        <w:bidi/>
        <w:spacing w:after="0"/>
        <w:jc w:val="both"/>
        <w:rPr>
          <w:rFonts w:ascii="Sakkal Majalla" w:eastAsia="Arial" w:hAnsi="Sakkal Majalla" w:cs="Sakkal Majalla"/>
          <w:color w:val="000000" w:themeColor="text1"/>
          <w:sz w:val="28"/>
          <w:szCs w:val="28"/>
          <w:rtl/>
        </w:rPr>
      </w:pPr>
      <w:r w:rsidRPr="00F87F29">
        <w:rPr>
          <w:rFonts w:ascii="Sakkal Majalla" w:hAnsi="Sakkal Majalla" w:cs="Sakkal Majalla"/>
          <w:color w:val="000000" w:themeColor="text1"/>
          <w:sz w:val="28"/>
          <w:szCs w:val="28"/>
          <w:rtl/>
          <w:lang w:val="ar-SA" w:eastAsia="ar-SA"/>
        </w:rPr>
        <w:t xml:space="preserve">    يعد مبدأ عدم سريان القانون على الماضي او عدم رجعية القوانين المبدأ الأصل </w:t>
      </w:r>
      <w:proofErr w:type="spellStart"/>
      <w:r w:rsidRPr="00F87F29">
        <w:rPr>
          <w:rFonts w:ascii="Sakkal Majalla" w:hAnsi="Sakkal Majalla" w:cs="Sakkal Majalla"/>
          <w:color w:val="000000" w:themeColor="text1"/>
          <w:sz w:val="28"/>
          <w:szCs w:val="28"/>
          <w:rtl/>
          <w:lang w:val="ar-SA" w:eastAsia="ar-SA"/>
        </w:rPr>
        <w:t>والاساس</w:t>
      </w:r>
      <w:proofErr w:type="spellEnd"/>
      <w:r w:rsidRPr="00F87F29">
        <w:rPr>
          <w:rFonts w:ascii="Sakkal Majalla" w:hAnsi="Sakkal Majalla" w:cs="Sakkal Majalla"/>
          <w:color w:val="000000" w:themeColor="text1"/>
          <w:sz w:val="28"/>
          <w:szCs w:val="28"/>
          <w:rtl/>
          <w:lang w:val="ar-SA" w:eastAsia="ar-SA"/>
        </w:rPr>
        <w:t xml:space="preserve"> في حل مسألة تنازع القوانين من حيث الزمان. </w:t>
      </w:r>
      <w:proofErr w:type="gramStart"/>
      <w:r w:rsidRPr="00F87F29">
        <w:rPr>
          <w:rFonts w:ascii="Sakkal Majalla" w:hAnsi="Sakkal Majalla" w:cs="Sakkal Majalla"/>
          <w:color w:val="000000" w:themeColor="text1"/>
          <w:sz w:val="28"/>
          <w:szCs w:val="28"/>
          <w:rtl/>
          <w:lang w:val="ar-SA" w:eastAsia="ar-SA"/>
        </w:rPr>
        <w:t>ومؤدى</w:t>
      </w:r>
      <w:proofErr w:type="gramEnd"/>
      <w:r w:rsidRPr="00F87F29">
        <w:rPr>
          <w:rFonts w:ascii="Sakkal Majalla" w:hAnsi="Sakkal Majalla" w:cs="Sakkal Majalla"/>
          <w:color w:val="000000" w:themeColor="text1"/>
          <w:sz w:val="28"/>
          <w:szCs w:val="28"/>
          <w:rtl/>
          <w:lang w:val="ar-SA" w:eastAsia="ar-SA"/>
        </w:rPr>
        <w:t xml:space="preserve"> ذلك عدم سريان القانون على الوقائع والتصرفات التي تمت في زمن سابق لزمان نفاذ </w:t>
      </w:r>
      <w:proofErr w:type="spellStart"/>
      <w:r w:rsidRPr="00F87F29">
        <w:rPr>
          <w:rFonts w:ascii="Sakkal Majalla" w:hAnsi="Sakkal Majalla" w:cs="Sakkal Majalla"/>
          <w:color w:val="000000" w:themeColor="text1"/>
          <w:sz w:val="28"/>
          <w:szCs w:val="28"/>
          <w:rtl/>
          <w:lang w:val="ar-SA" w:eastAsia="ar-SA"/>
        </w:rPr>
        <w:t>القانون،</w:t>
      </w:r>
      <w:proofErr w:type="spellEnd"/>
      <w:r w:rsidRPr="00F87F29">
        <w:rPr>
          <w:rFonts w:ascii="Sakkal Majalla" w:hAnsi="Sakkal Majalla" w:cs="Sakkal Majalla"/>
          <w:color w:val="000000" w:themeColor="text1"/>
          <w:sz w:val="28"/>
          <w:szCs w:val="28"/>
          <w:rtl/>
          <w:lang w:val="ar-SA" w:eastAsia="ar-SA"/>
        </w:rPr>
        <w:t xml:space="preserve"> </w:t>
      </w:r>
      <w:r w:rsidRPr="00F87F29">
        <w:rPr>
          <w:rFonts w:ascii="Sakkal Majalla" w:hAnsi="Sakkal Majalla" w:cs="Sakkal Majalla"/>
          <w:color w:val="000000" w:themeColor="text1"/>
          <w:sz w:val="28"/>
          <w:szCs w:val="28"/>
          <w:rtl/>
        </w:rPr>
        <w:t xml:space="preserve"> وعليه ف</w:t>
      </w:r>
      <w:r w:rsidRPr="00F87F29">
        <w:rPr>
          <w:rFonts w:ascii="Sakkal Majalla" w:hAnsi="Sakkal Majalla" w:cs="Sakkal Majalla"/>
          <w:color w:val="000000" w:themeColor="text1"/>
          <w:sz w:val="28"/>
          <w:szCs w:val="28"/>
          <w:rtl/>
          <w:lang w:val="ar-SA" w:eastAsia="ar-SA"/>
        </w:rPr>
        <w:t xml:space="preserve">إن مبدأ عدم سريان القانون بأثر رجعي يعتبر من الأسس الأولية التي يقوم عليها القانون في كل بلد. </w:t>
      </w:r>
      <w:proofErr w:type="gramStart"/>
      <w:r w:rsidRPr="00F87F29">
        <w:rPr>
          <w:rFonts w:ascii="Sakkal Majalla" w:hAnsi="Sakkal Majalla" w:cs="Sakkal Majalla"/>
          <w:color w:val="000000" w:themeColor="text1"/>
          <w:sz w:val="28"/>
          <w:szCs w:val="28"/>
          <w:rtl/>
          <w:lang w:val="ar-SA" w:eastAsia="ar-SA"/>
        </w:rPr>
        <w:t>ونظراً</w:t>
      </w:r>
      <w:proofErr w:type="gramEnd"/>
      <w:r w:rsidRPr="00F87F29">
        <w:rPr>
          <w:rFonts w:ascii="Sakkal Majalla" w:hAnsi="Sakkal Majalla" w:cs="Sakkal Majalla"/>
          <w:color w:val="000000" w:themeColor="text1"/>
          <w:sz w:val="28"/>
          <w:szCs w:val="28"/>
          <w:rtl/>
          <w:lang w:val="ar-SA" w:eastAsia="ar-SA"/>
        </w:rPr>
        <w:t xml:space="preserve"> لأهمية المبدأ فإن الدساتير الوضعية تحرص دائما على تأكيده. وأصبح من المبادئ المستقرة في الشرائع الحديثة </w:t>
      </w:r>
      <w:proofErr w:type="spellStart"/>
      <w:r w:rsidRPr="00F87F29">
        <w:rPr>
          <w:rFonts w:ascii="Sakkal Majalla" w:hAnsi="Sakkal Majalla" w:cs="Sakkal Majalla"/>
          <w:color w:val="000000" w:themeColor="text1"/>
          <w:sz w:val="28"/>
          <w:szCs w:val="28"/>
          <w:rtl/>
          <w:lang w:val="ar-SA" w:eastAsia="ar-SA"/>
        </w:rPr>
        <w:t>وياخذ</w:t>
      </w:r>
      <w:proofErr w:type="spellEnd"/>
      <w:r w:rsidRPr="00F87F29">
        <w:rPr>
          <w:rFonts w:ascii="Sakkal Majalla" w:hAnsi="Sakkal Majalla" w:cs="Sakkal Majalla"/>
          <w:color w:val="000000" w:themeColor="text1"/>
          <w:sz w:val="28"/>
          <w:szCs w:val="28"/>
          <w:rtl/>
          <w:lang w:val="ar-SA" w:eastAsia="ar-SA"/>
        </w:rPr>
        <w:t xml:space="preserve"> </w:t>
      </w:r>
      <w:proofErr w:type="spellStart"/>
      <w:r w:rsidRPr="00F87F29">
        <w:rPr>
          <w:rFonts w:ascii="Sakkal Majalla" w:hAnsi="Sakkal Majalla" w:cs="Sakkal Majalla"/>
          <w:color w:val="000000" w:themeColor="text1"/>
          <w:sz w:val="28"/>
          <w:szCs w:val="28"/>
          <w:rtl/>
          <w:lang w:val="ar-SA" w:eastAsia="ar-SA"/>
        </w:rPr>
        <w:t>به</w:t>
      </w:r>
      <w:proofErr w:type="spellEnd"/>
      <w:r w:rsidRPr="00F87F29">
        <w:rPr>
          <w:rFonts w:ascii="Sakkal Majalla" w:hAnsi="Sakkal Majalla" w:cs="Sakkal Majalla"/>
          <w:color w:val="000000" w:themeColor="text1"/>
          <w:sz w:val="28"/>
          <w:szCs w:val="28"/>
          <w:rtl/>
          <w:lang w:val="ar-SA" w:eastAsia="ar-SA"/>
        </w:rPr>
        <w:t xml:space="preserve"> الفقه والقضاء ولو لم يكون منصوصاً عليه ويمكن تلخيص المبررات أو الاعتبارات التي تملي هذا المبدأ فيما يلي:</w:t>
      </w:r>
    </w:p>
    <w:p w:rsidR="00716E80" w:rsidRPr="00F87F29" w:rsidRDefault="00716E80" w:rsidP="00716E80">
      <w:pPr>
        <w:pStyle w:val="Texteducorps0"/>
        <w:spacing w:after="220" w:line="276" w:lineRule="auto"/>
        <w:ind w:firstLine="580"/>
        <w:jc w:val="both"/>
        <w:rPr>
          <w:rFonts w:ascii="Sakkal Majalla" w:hAnsi="Sakkal Majalla" w:cs="Sakkal Majalla"/>
          <w:color w:val="000000" w:themeColor="text1"/>
          <w:rtl/>
        </w:rPr>
      </w:pPr>
      <w:proofErr w:type="spellStart"/>
      <w:r w:rsidRPr="00F87F29">
        <w:rPr>
          <w:rFonts w:ascii="Sakkal Majalla" w:hAnsi="Sakkal Majalla" w:cs="Sakkal Majalla"/>
          <w:color w:val="000000" w:themeColor="text1"/>
          <w:rtl/>
          <w:lang w:val="ar-SA" w:eastAsia="ar-SA"/>
        </w:rPr>
        <w:t>أولا،</w:t>
      </w:r>
      <w:proofErr w:type="spellEnd"/>
      <w:r w:rsidRPr="00F87F29">
        <w:rPr>
          <w:rFonts w:ascii="Sakkal Majalla" w:hAnsi="Sakkal Majalla" w:cs="Sakkal Majalla"/>
          <w:color w:val="000000" w:themeColor="text1"/>
          <w:rtl/>
          <w:lang w:val="ar-SA" w:eastAsia="ar-SA"/>
        </w:rPr>
        <w:t xml:space="preserve"> تقضي العدالة بعدم سريان القانون على الاوضاع القانونية التي تمت قبل </w:t>
      </w:r>
      <w:proofErr w:type="spellStart"/>
      <w:r w:rsidRPr="00F87F29">
        <w:rPr>
          <w:rFonts w:ascii="Sakkal Majalla" w:hAnsi="Sakkal Majalla" w:cs="Sakkal Majalla"/>
          <w:color w:val="000000" w:themeColor="text1"/>
          <w:rtl/>
          <w:lang w:val="ar-SA" w:eastAsia="ar-SA"/>
        </w:rPr>
        <w:t>نفاذه،</w:t>
      </w:r>
      <w:proofErr w:type="spellEnd"/>
      <w:r w:rsidRPr="00F87F29">
        <w:rPr>
          <w:rFonts w:ascii="Sakkal Majalla" w:hAnsi="Sakkal Majalla" w:cs="Sakkal Majalla"/>
          <w:color w:val="000000" w:themeColor="text1"/>
          <w:rtl/>
          <w:lang w:val="ar-SA" w:eastAsia="ar-SA"/>
        </w:rPr>
        <w:t xml:space="preserve"> فليس من العدل أن ينظم الناس شئونهم وتصرفاتهم طبقاً لقانون معين ثم يصدر قانون جديد يجرم ما أتاه الأفراد من أفعال مباحة أو يبطل ما قاموا </w:t>
      </w:r>
      <w:proofErr w:type="spellStart"/>
      <w:r w:rsidRPr="00F87F29">
        <w:rPr>
          <w:rFonts w:ascii="Sakkal Majalla" w:hAnsi="Sakkal Majalla" w:cs="Sakkal Majalla"/>
          <w:color w:val="000000" w:themeColor="text1"/>
          <w:rtl/>
          <w:lang w:val="ar-SA" w:eastAsia="ar-SA"/>
        </w:rPr>
        <w:t>به</w:t>
      </w:r>
      <w:proofErr w:type="spellEnd"/>
      <w:r w:rsidRPr="00F87F29">
        <w:rPr>
          <w:rFonts w:ascii="Sakkal Majalla" w:hAnsi="Sakkal Majalla" w:cs="Sakkal Majalla"/>
          <w:color w:val="000000" w:themeColor="text1"/>
          <w:rtl/>
          <w:lang w:val="ar-SA" w:eastAsia="ar-SA"/>
        </w:rPr>
        <w:t xml:space="preserve"> من تصرفات. </w:t>
      </w:r>
      <w:proofErr w:type="gramStart"/>
      <w:r w:rsidRPr="00F87F29">
        <w:rPr>
          <w:rFonts w:ascii="Sakkal Majalla" w:hAnsi="Sakkal Majalla" w:cs="Sakkal Majalla"/>
          <w:color w:val="000000" w:themeColor="text1"/>
          <w:rtl/>
          <w:lang w:val="ar-SA" w:eastAsia="ar-SA"/>
        </w:rPr>
        <w:t>ولا</w:t>
      </w:r>
      <w:proofErr w:type="gramEnd"/>
      <w:r w:rsidRPr="00F87F29">
        <w:rPr>
          <w:rFonts w:ascii="Sakkal Majalla" w:hAnsi="Sakkal Majalla" w:cs="Sakkal Majalla"/>
          <w:color w:val="000000" w:themeColor="text1"/>
          <w:rtl/>
          <w:lang w:val="ar-SA" w:eastAsia="ar-SA"/>
        </w:rPr>
        <w:t xml:space="preserve"> يعقل أن يطلب من الناس احترام القانون قبل صدوره أو قبل أن يتمكنوا من العمل </w:t>
      </w:r>
      <w:proofErr w:type="spellStart"/>
      <w:r w:rsidRPr="00F87F29">
        <w:rPr>
          <w:rFonts w:ascii="Sakkal Majalla" w:hAnsi="Sakkal Majalla" w:cs="Sakkal Majalla"/>
          <w:color w:val="000000" w:themeColor="text1"/>
          <w:rtl/>
          <w:lang w:val="ar-SA" w:eastAsia="ar-SA"/>
        </w:rPr>
        <w:t>به</w:t>
      </w:r>
      <w:proofErr w:type="spellEnd"/>
      <w:r w:rsidRPr="00F87F29">
        <w:rPr>
          <w:rFonts w:ascii="Sakkal Majalla" w:hAnsi="Sakkal Majalla" w:cs="Sakkal Majalla"/>
          <w:color w:val="000000" w:themeColor="text1"/>
          <w:rtl/>
          <w:lang w:val="ar-SA" w:eastAsia="ar-SA"/>
        </w:rPr>
        <w:t>.</w:t>
      </w:r>
    </w:p>
    <w:p w:rsidR="00716E80" w:rsidRPr="00F87F29" w:rsidRDefault="00716E80" w:rsidP="00716E80">
      <w:pPr>
        <w:pStyle w:val="Texteducorps0"/>
        <w:spacing w:after="160" w:line="276" w:lineRule="auto"/>
        <w:ind w:firstLine="580"/>
        <w:jc w:val="both"/>
        <w:rPr>
          <w:rFonts w:ascii="Sakkal Majalla" w:hAnsi="Sakkal Majalla" w:cs="Sakkal Majalla"/>
          <w:color w:val="000000" w:themeColor="text1"/>
          <w:rtl/>
        </w:rPr>
      </w:pPr>
      <w:proofErr w:type="spellStart"/>
      <w:r w:rsidRPr="00F87F29">
        <w:rPr>
          <w:rFonts w:ascii="Sakkal Majalla" w:hAnsi="Sakkal Majalla" w:cs="Sakkal Majalla"/>
          <w:color w:val="000000" w:themeColor="text1"/>
          <w:rtl/>
          <w:lang w:val="ar-SA" w:eastAsia="ar-SA"/>
        </w:rPr>
        <w:t>ثانياً:</w:t>
      </w:r>
      <w:proofErr w:type="spellEnd"/>
      <w:r w:rsidRPr="00F87F29">
        <w:rPr>
          <w:rFonts w:ascii="Sakkal Majalla" w:hAnsi="Sakkal Majalla" w:cs="Sakkal Majalla"/>
          <w:color w:val="000000" w:themeColor="text1"/>
          <w:rtl/>
          <w:lang w:val="ar-SA" w:eastAsia="ar-SA"/>
        </w:rPr>
        <w:t xml:space="preserve"> يؤدي تطبيق القانون بأثر رجعي إلى انعدام ثقة الناس في القانون ووجود القلق في نفوس </w:t>
      </w:r>
      <w:proofErr w:type="spellStart"/>
      <w:r w:rsidRPr="00F87F29">
        <w:rPr>
          <w:rFonts w:ascii="Sakkal Majalla" w:hAnsi="Sakkal Majalla" w:cs="Sakkal Majalla"/>
          <w:color w:val="000000" w:themeColor="text1"/>
          <w:rtl/>
          <w:lang w:val="ar-SA" w:eastAsia="ar-SA"/>
        </w:rPr>
        <w:t>الأفراد،</w:t>
      </w:r>
      <w:proofErr w:type="spellEnd"/>
      <w:r w:rsidRPr="00F87F29">
        <w:rPr>
          <w:rFonts w:ascii="Sakkal Majalla" w:hAnsi="Sakkal Majalla" w:cs="Sakkal Majalla"/>
          <w:color w:val="000000" w:themeColor="text1"/>
          <w:rtl/>
          <w:lang w:val="ar-SA" w:eastAsia="ar-SA"/>
        </w:rPr>
        <w:t xml:space="preserve"> فمن الجائز صدور تشريع جديد يهدم ما تم </w:t>
      </w:r>
      <w:proofErr w:type="spellStart"/>
      <w:r w:rsidRPr="00F87F29">
        <w:rPr>
          <w:rFonts w:ascii="Sakkal Majalla" w:hAnsi="Sakkal Majalla" w:cs="Sakkal Majalla"/>
          <w:color w:val="000000" w:themeColor="text1"/>
          <w:rtl/>
          <w:lang w:val="ar-SA" w:eastAsia="ar-SA"/>
        </w:rPr>
        <w:t>قبله،</w:t>
      </w:r>
      <w:proofErr w:type="spellEnd"/>
      <w:r w:rsidRPr="00F87F29">
        <w:rPr>
          <w:rFonts w:ascii="Sakkal Majalla" w:hAnsi="Sakkal Majalla" w:cs="Sakkal Majalla"/>
          <w:color w:val="000000" w:themeColor="text1"/>
          <w:rtl/>
          <w:lang w:val="ar-SA" w:eastAsia="ar-SA"/>
        </w:rPr>
        <w:t xml:space="preserve"> ويصبح القانون أداة لهدم كيان المجتمع بدلا من حمايته </w:t>
      </w:r>
      <w:proofErr w:type="spellStart"/>
      <w:r w:rsidRPr="00F87F29">
        <w:rPr>
          <w:rFonts w:ascii="Sakkal Majalla" w:hAnsi="Sakkal Majalla" w:cs="Sakkal Majalla"/>
          <w:color w:val="000000" w:themeColor="text1"/>
          <w:rtl/>
          <w:lang w:val="ar-SA" w:eastAsia="ar-SA"/>
        </w:rPr>
        <w:t>وبنائه،</w:t>
      </w:r>
      <w:proofErr w:type="spellEnd"/>
      <w:r w:rsidRPr="00F87F29">
        <w:rPr>
          <w:rFonts w:ascii="Sakkal Majalla" w:hAnsi="Sakkal Majalla" w:cs="Sakkal Majalla"/>
          <w:color w:val="000000" w:themeColor="text1"/>
          <w:rtl/>
          <w:lang w:val="ar-SA" w:eastAsia="ar-SA"/>
        </w:rPr>
        <w:t xml:space="preserve"> ويضعف الإحساس بالأمان القانوني وتذبل ثقة الأفراد في الدولة والقانون.</w:t>
      </w:r>
    </w:p>
    <w:p w:rsidR="00716E80" w:rsidRPr="00F87F29" w:rsidRDefault="00716E80" w:rsidP="00716E80">
      <w:pPr>
        <w:pStyle w:val="Texteducorps0"/>
        <w:spacing w:after="220" w:line="276" w:lineRule="auto"/>
        <w:ind w:firstLine="580"/>
        <w:jc w:val="both"/>
        <w:rPr>
          <w:rFonts w:ascii="Sakkal Majalla" w:hAnsi="Sakkal Majalla" w:cs="Sakkal Majalla"/>
          <w:color w:val="000000" w:themeColor="text1"/>
          <w:rtl/>
        </w:rPr>
      </w:pPr>
      <w:proofErr w:type="spellStart"/>
      <w:r w:rsidRPr="00F87F29">
        <w:rPr>
          <w:rFonts w:ascii="Sakkal Majalla" w:hAnsi="Sakkal Majalla" w:cs="Sakkal Majalla"/>
          <w:color w:val="000000" w:themeColor="text1"/>
          <w:rtl/>
          <w:lang w:val="ar-SA" w:eastAsia="ar-SA"/>
        </w:rPr>
        <w:t>ثالثا:</w:t>
      </w:r>
      <w:proofErr w:type="spellEnd"/>
      <w:r w:rsidRPr="00F87F29">
        <w:rPr>
          <w:rFonts w:ascii="Sakkal Majalla" w:hAnsi="Sakkal Majalla" w:cs="Sakkal Majalla"/>
          <w:color w:val="000000" w:themeColor="text1"/>
          <w:rtl/>
          <w:lang w:val="ar-SA" w:eastAsia="ar-SA"/>
        </w:rPr>
        <w:t xml:space="preserve"> يعد </w:t>
      </w:r>
      <w:proofErr w:type="spellStart"/>
      <w:r w:rsidRPr="00F87F29">
        <w:rPr>
          <w:rFonts w:ascii="Sakkal Majalla" w:hAnsi="Sakkal Majalla" w:cs="Sakkal Majalla"/>
          <w:color w:val="000000" w:themeColor="text1"/>
          <w:rtl/>
          <w:lang w:val="ar-SA" w:eastAsia="ar-SA"/>
        </w:rPr>
        <w:t>مبدا</w:t>
      </w:r>
      <w:proofErr w:type="spellEnd"/>
      <w:r w:rsidRPr="00F87F29">
        <w:rPr>
          <w:rFonts w:ascii="Sakkal Majalla" w:hAnsi="Sakkal Majalla" w:cs="Sakkal Majalla"/>
          <w:color w:val="000000" w:themeColor="text1"/>
          <w:rtl/>
          <w:lang w:val="ar-SA" w:eastAsia="ar-SA"/>
        </w:rPr>
        <w:t xml:space="preserve"> عدم رجعية القانون ضمانة حيوية لتحقيق الاستقرار في الجماعة. يؤدي انسحاب القاعدة القانونية على الماضي إلى الإخلال بالاستقرار الواجب للمعاملات والمساس بالحقوق والمراكز المشروعة التي تم ترتيبها في ظل القانون </w:t>
      </w:r>
      <w:proofErr w:type="spellStart"/>
      <w:r w:rsidRPr="00F87F29">
        <w:rPr>
          <w:rFonts w:ascii="Sakkal Majalla" w:hAnsi="Sakkal Majalla" w:cs="Sakkal Majalla"/>
          <w:color w:val="000000" w:themeColor="text1"/>
          <w:rtl/>
          <w:lang w:val="ar-SA" w:eastAsia="ar-SA"/>
        </w:rPr>
        <w:t>القائم،</w:t>
      </w:r>
      <w:proofErr w:type="spellEnd"/>
      <w:r w:rsidRPr="00F87F29">
        <w:rPr>
          <w:rFonts w:ascii="Sakkal Majalla" w:hAnsi="Sakkal Majalla" w:cs="Sakkal Majalla"/>
          <w:color w:val="000000" w:themeColor="text1"/>
          <w:rtl/>
          <w:lang w:val="ar-SA" w:eastAsia="ar-SA"/>
        </w:rPr>
        <w:t xml:space="preserve"> وإحلال الفوضى وعدم الاستقرار.</w:t>
      </w:r>
    </w:p>
    <w:p w:rsidR="00716E80" w:rsidRPr="00F87F29" w:rsidRDefault="00716E80" w:rsidP="00716E80">
      <w:pPr>
        <w:pStyle w:val="Texteducorps0"/>
        <w:spacing w:after="0" w:line="276" w:lineRule="auto"/>
        <w:ind w:firstLine="580"/>
        <w:jc w:val="both"/>
        <w:rPr>
          <w:rFonts w:ascii="Sakkal Majalla" w:hAnsi="Sakkal Majalla" w:cs="Sakkal Majalla"/>
          <w:color w:val="000000" w:themeColor="text1"/>
          <w:rtl/>
        </w:rPr>
      </w:pPr>
      <w:proofErr w:type="spellStart"/>
      <w:proofErr w:type="gramStart"/>
      <w:r w:rsidRPr="00F87F29">
        <w:rPr>
          <w:rFonts w:ascii="Sakkal Majalla" w:hAnsi="Sakkal Majalla" w:cs="Sakkal Majalla"/>
          <w:color w:val="000000" w:themeColor="text1"/>
          <w:rtl/>
          <w:lang w:val="ar-SA" w:eastAsia="ar-SA"/>
        </w:rPr>
        <w:t>رابعاً</w:t>
      </w:r>
      <w:proofErr w:type="gramEnd"/>
      <w:r w:rsidRPr="00F87F29">
        <w:rPr>
          <w:rFonts w:ascii="Sakkal Majalla" w:hAnsi="Sakkal Majalla" w:cs="Sakkal Majalla"/>
          <w:color w:val="000000" w:themeColor="text1"/>
          <w:rtl/>
          <w:lang w:val="ar-SA" w:eastAsia="ar-SA"/>
        </w:rPr>
        <w:t>:</w:t>
      </w:r>
      <w:proofErr w:type="spellEnd"/>
      <w:r w:rsidRPr="00F87F29">
        <w:rPr>
          <w:rFonts w:ascii="Sakkal Majalla" w:hAnsi="Sakkal Majalla" w:cs="Sakkal Majalla"/>
          <w:color w:val="000000" w:themeColor="text1"/>
          <w:rtl/>
          <w:lang w:val="ar-SA" w:eastAsia="ar-SA"/>
        </w:rPr>
        <w:t xml:space="preserve"> يستوجب المنطق عدم سريان القانون بأثر </w:t>
      </w:r>
      <w:proofErr w:type="spellStart"/>
      <w:r w:rsidRPr="00F87F29">
        <w:rPr>
          <w:rFonts w:ascii="Sakkal Majalla" w:hAnsi="Sakkal Majalla" w:cs="Sakkal Majalla"/>
          <w:color w:val="000000" w:themeColor="text1"/>
          <w:rtl/>
          <w:lang w:val="ar-SA" w:eastAsia="ar-SA"/>
        </w:rPr>
        <w:t>رجعي،</w:t>
      </w:r>
      <w:proofErr w:type="spellEnd"/>
      <w:r w:rsidRPr="00F87F29">
        <w:rPr>
          <w:rFonts w:ascii="Sakkal Majalla" w:hAnsi="Sakkal Majalla" w:cs="Sakkal Majalla"/>
          <w:color w:val="000000" w:themeColor="text1"/>
          <w:rtl/>
          <w:lang w:val="ar-SA" w:eastAsia="ar-SA"/>
        </w:rPr>
        <w:t xml:space="preserve"> فالقانون لا يصبح نافذاً إلا بعد نشره حتى يتمكن الناس من العلم </w:t>
      </w:r>
      <w:proofErr w:type="spellStart"/>
      <w:r w:rsidRPr="00F87F29">
        <w:rPr>
          <w:rFonts w:ascii="Sakkal Majalla" w:hAnsi="Sakkal Majalla" w:cs="Sakkal Majalla"/>
          <w:color w:val="000000" w:themeColor="text1"/>
          <w:rtl/>
          <w:lang w:val="ar-SA" w:eastAsia="ar-SA"/>
        </w:rPr>
        <w:t>به،</w:t>
      </w:r>
      <w:proofErr w:type="spellEnd"/>
      <w:r w:rsidRPr="00F87F29">
        <w:rPr>
          <w:rFonts w:ascii="Sakkal Majalla" w:hAnsi="Sakkal Majalla" w:cs="Sakkal Majalla"/>
          <w:color w:val="000000" w:themeColor="text1"/>
          <w:rtl/>
          <w:lang w:val="ar-SA" w:eastAsia="ar-SA"/>
        </w:rPr>
        <w:t xml:space="preserve"> ومن ثم لا يعقل تطبيق القانون على الوقائع والتصرفات السابقة على نشره.</w:t>
      </w:r>
    </w:p>
    <w:p w:rsidR="00716E80" w:rsidRPr="00F87F29" w:rsidRDefault="00716E80" w:rsidP="00716E80">
      <w:pPr>
        <w:pStyle w:val="Titre4"/>
        <w:bidi/>
        <w:rPr>
          <w:rFonts w:ascii="Sakkal Majalla" w:hAnsi="Sakkal Majalla" w:cs="Sakkal Majalla"/>
          <w:i w:val="0"/>
          <w:iCs w:val="0"/>
          <w:color w:val="000000" w:themeColor="text1"/>
          <w:sz w:val="28"/>
          <w:szCs w:val="28"/>
          <w:rtl/>
        </w:rPr>
      </w:pPr>
      <w:bookmarkStart w:id="34" w:name="bookmark649"/>
      <w:bookmarkStart w:id="35" w:name="_Toc75182265"/>
      <w:bookmarkStart w:id="36" w:name="_Toc83988105"/>
      <w:r w:rsidRPr="00F87F29">
        <w:rPr>
          <w:rFonts w:ascii="Sakkal Majalla" w:hAnsi="Sakkal Majalla" w:cs="Sakkal Majalla"/>
          <w:i w:val="0"/>
          <w:iCs w:val="0"/>
          <w:color w:val="000000" w:themeColor="text1"/>
          <w:sz w:val="28"/>
          <w:szCs w:val="28"/>
          <w:rtl/>
        </w:rPr>
        <w:lastRenderedPageBreak/>
        <w:t xml:space="preserve">الفرع </w:t>
      </w:r>
      <w:proofErr w:type="spellStart"/>
      <w:r w:rsidRPr="00F87F29">
        <w:rPr>
          <w:rFonts w:ascii="Sakkal Majalla" w:hAnsi="Sakkal Majalla" w:cs="Sakkal Majalla"/>
          <w:i w:val="0"/>
          <w:iCs w:val="0"/>
          <w:color w:val="000000" w:themeColor="text1"/>
          <w:sz w:val="28"/>
          <w:szCs w:val="28"/>
          <w:rtl/>
        </w:rPr>
        <w:t>الثاني</w:t>
      </w:r>
      <w:bookmarkEnd w:id="34"/>
      <w:r w:rsidRPr="00F87F29">
        <w:rPr>
          <w:rFonts w:ascii="Sakkal Majalla" w:hAnsi="Sakkal Majalla" w:cs="Sakkal Majalla"/>
          <w:i w:val="0"/>
          <w:iCs w:val="0"/>
          <w:color w:val="000000" w:themeColor="text1"/>
          <w:sz w:val="28"/>
          <w:szCs w:val="28"/>
          <w:rtl/>
        </w:rPr>
        <w:t>:</w:t>
      </w:r>
      <w:proofErr w:type="spellEnd"/>
      <w:r w:rsidRPr="00F87F29">
        <w:rPr>
          <w:rFonts w:ascii="Sakkal Majalla" w:hAnsi="Sakkal Majalla" w:cs="Sakkal Majalla"/>
          <w:i w:val="0"/>
          <w:iCs w:val="0"/>
          <w:color w:val="000000" w:themeColor="text1"/>
          <w:sz w:val="28"/>
          <w:szCs w:val="28"/>
          <w:rtl/>
        </w:rPr>
        <w:t xml:space="preserve"> الاستثناءات الواردة على مبدأ</w:t>
      </w:r>
      <w:r w:rsidR="00537106">
        <w:rPr>
          <w:rFonts w:ascii="Sakkal Majalla" w:hAnsi="Sakkal Majalla" w:cs="Sakkal Majalla" w:hint="cs"/>
          <w:i w:val="0"/>
          <w:iCs w:val="0"/>
          <w:color w:val="000000" w:themeColor="text1"/>
          <w:sz w:val="28"/>
          <w:szCs w:val="28"/>
          <w:rtl/>
        </w:rPr>
        <w:t xml:space="preserve"> عدم </w:t>
      </w:r>
      <w:r w:rsidRPr="00F87F29">
        <w:rPr>
          <w:rFonts w:ascii="Sakkal Majalla" w:hAnsi="Sakkal Majalla" w:cs="Sakkal Majalla"/>
          <w:i w:val="0"/>
          <w:iCs w:val="0"/>
          <w:color w:val="000000" w:themeColor="text1"/>
          <w:sz w:val="28"/>
          <w:szCs w:val="28"/>
          <w:rtl/>
        </w:rPr>
        <w:t xml:space="preserve"> الرجعية</w:t>
      </w:r>
      <w:bookmarkEnd w:id="35"/>
      <w:bookmarkEnd w:id="36"/>
    </w:p>
    <w:p w:rsidR="00716E80" w:rsidRPr="00F87F29" w:rsidRDefault="00716E80" w:rsidP="00716E80">
      <w:pPr>
        <w:pStyle w:val="Texteducorps0"/>
        <w:spacing w:after="0" w:line="276" w:lineRule="auto"/>
        <w:ind w:firstLine="700"/>
        <w:jc w:val="both"/>
        <w:rPr>
          <w:rFonts w:ascii="Sakkal Majalla" w:hAnsi="Sakkal Majalla" w:cs="Sakkal Majalla"/>
          <w:color w:val="000000" w:themeColor="text1"/>
          <w:rtl/>
        </w:rPr>
      </w:pPr>
      <w:r w:rsidRPr="00F87F29">
        <w:rPr>
          <w:rFonts w:ascii="Sakkal Majalla" w:hAnsi="Sakkal Majalla" w:cs="Sakkal Majalla"/>
          <w:color w:val="000000" w:themeColor="text1"/>
          <w:rtl/>
        </w:rPr>
        <w:t xml:space="preserve">بالرغم من أهمية مبدأ عدم رجعية القانون إلا أنه توجد اعتبارات تبرر </w:t>
      </w:r>
      <w:proofErr w:type="spellStart"/>
      <w:r w:rsidRPr="00F87F29">
        <w:rPr>
          <w:rFonts w:ascii="Sakkal Majalla" w:hAnsi="Sakkal Majalla" w:cs="Sakkal Majalla"/>
          <w:color w:val="000000" w:themeColor="text1"/>
          <w:rtl/>
        </w:rPr>
        <w:t>الرجعية،</w:t>
      </w:r>
      <w:proofErr w:type="spellEnd"/>
      <w:r w:rsidRPr="00F87F29">
        <w:rPr>
          <w:rFonts w:ascii="Sakkal Majalla" w:hAnsi="Sakkal Majalla" w:cs="Sakkal Majalla"/>
          <w:color w:val="000000" w:themeColor="text1"/>
          <w:rtl/>
        </w:rPr>
        <w:t xml:space="preserve"> أى أن هناك </w:t>
      </w:r>
      <w:proofErr w:type="spellStart"/>
      <w:r w:rsidRPr="00F87F29">
        <w:rPr>
          <w:rFonts w:ascii="Sakkal Majalla" w:hAnsi="Sakkal Majalla" w:cs="Sakkal Majalla"/>
          <w:color w:val="000000" w:themeColor="text1"/>
          <w:rtl/>
        </w:rPr>
        <w:t>إستثناءات</w:t>
      </w:r>
      <w:proofErr w:type="spellEnd"/>
      <w:r w:rsidRPr="00F87F29">
        <w:rPr>
          <w:rFonts w:ascii="Sakkal Majalla" w:hAnsi="Sakkal Majalla" w:cs="Sakkal Majalla"/>
          <w:color w:val="000000" w:themeColor="text1"/>
          <w:rtl/>
        </w:rPr>
        <w:t xml:space="preserve"> على مبدأ الرجعية هى:</w:t>
      </w:r>
    </w:p>
    <w:p w:rsidR="00716E80" w:rsidRPr="00F87F29" w:rsidRDefault="00716E80" w:rsidP="00716E80">
      <w:pPr>
        <w:pStyle w:val="Texteducorps0"/>
        <w:spacing w:after="0" w:line="276" w:lineRule="auto"/>
        <w:ind w:firstLine="0"/>
        <w:jc w:val="both"/>
        <w:rPr>
          <w:rFonts w:ascii="Sakkal Majalla" w:hAnsi="Sakkal Majalla" w:cs="Sakkal Majalla"/>
          <w:color w:val="000000" w:themeColor="text1"/>
          <w:rtl/>
        </w:rPr>
      </w:pPr>
      <w:r w:rsidRPr="00F87F29">
        <w:rPr>
          <w:rFonts w:ascii="Sakkal Majalla" w:hAnsi="Sakkal Majalla" w:cs="Sakkal Majalla"/>
          <w:b/>
          <w:bCs/>
          <w:color w:val="000000" w:themeColor="text1"/>
          <w:rtl/>
        </w:rPr>
        <w:t xml:space="preserve">      </w:t>
      </w:r>
      <w:proofErr w:type="spellStart"/>
      <w:r w:rsidRPr="00F87F29">
        <w:rPr>
          <w:rFonts w:ascii="Sakkal Majalla" w:hAnsi="Sakkal Majalla" w:cs="Sakkal Majalla"/>
          <w:b/>
          <w:bCs/>
          <w:color w:val="000000" w:themeColor="text1"/>
          <w:rtl/>
        </w:rPr>
        <w:t>أولاً:</w:t>
      </w:r>
      <w:proofErr w:type="spellEnd"/>
      <w:r w:rsidRPr="00F87F29">
        <w:rPr>
          <w:rFonts w:ascii="Sakkal Majalla" w:hAnsi="Sakkal Majalla" w:cs="Sakkal Majalla"/>
          <w:b/>
          <w:bCs/>
          <w:color w:val="000000" w:themeColor="text1"/>
          <w:rtl/>
        </w:rPr>
        <w:t xml:space="preserve"> </w:t>
      </w:r>
      <w:r w:rsidRPr="00F87F29">
        <w:rPr>
          <w:rFonts w:ascii="Sakkal Majalla" w:hAnsi="Sakkal Majalla" w:cs="Sakkal Majalla"/>
          <w:color w:val="000000" w:themeColor="text1"/>
          <w:rtl/>
        </w:rPr>
        <w:t>النص الصريح على رجعية القانون الجديد.</w:t>
      </w:r>
    </w:p>
    <w:p w:rsidR="00716E80" w:rsidRPr="00F87F29" w:rsidRDefault="00716E80" w:rsidP="00716E80">
      <w:pPr>
        <w:pStyle w:val="Texteducorps0"/>
        <w:spacing w:after="0" w:line="276" w:lineRule="auto"/>
        <w:ind w:firstLine="580"/>
        <w:jc w:val="both"/>
        <w:rPr>
          <w:rFonts w:ascii="Sakkal Majalla" w:hAnsi="Sakkal Majalla" w:cs="Sakkal Majalla"/>
          <w:color w:val="000000" w:themeColor="text1"/>
          <w:rtl/>
        </w:rPr>
      </w:pPr>
      <w:proofErr w:type="spellStart"/>
      <w:r w:rsidRPr="00F87F29">
        <w:rPr>
          <w:rFonts w:ascii="Sakkal Majalla" w:hAnsi="Sakkal Majalla" w:cs="Sakkal Majalla"/>
          <w:b/>
          <w:bCs/>
          <w:color w:val="000000" w:themeColor="text1"/>
          <w:rtl/>
        </w:rPr>
        <w:t>وثانيا:</w:t>
      </w:r>
      <w:proofErr w:type="spellEnd"/>
      <w:r w:rsidRPr="00F87F29">
        <w:rPr>
          <w:rFonts w:ascii="Sakkal Majalla" w:hAnsi="Sakkal Majalla" w:cs="Sakkal Majalla"/>
          <w:b/>
          <w:bCs/>
          <w:color w:val="000000" w:themeColor="text1"/>
          <w:rtl/>
        </w:rPr>
        <w:t xml:space="preserve"> </w:t>
      </w:r>
      <w:r w:rsidRPr="00F87F29">
        <w:rPr>
          <w:rFonts w:ascii="Sakkal Majalla" w:hAnsi="Sakkal Majalla" w:cs="Sakkal Majalla"/>
          <w:color w:val="000000" w:themeColor="text1"/>
          <w:rtl/>
        </w:rPr>
        <w:t>القوانين الأصلح للمتهم.</w:t>
      </w:r>
    </w:p>
    <w:p w:rsidR="00716E80" w:rsidRPr="00F87F29" w:rsidRDefault="00716E80" w:rsidP="00716E80">
      <w:pPr>
        <w:shd w:val="clear" w:color="auto" w:fill="FFFFFF"/>
        <w:bidi/>
        <w:spacing w:after="0"/>
        <w:jc w:val="both"/>
        <w:rPr>
          <w:rFonts w:ascii="Sakkal Majalla" w:eastAsia="Times New Roman" w:hAnsi="Sakkal Majalla" w:cs="Sakkal Majalla"/>
          <w:b/>
          <w:bCs/>
          <w:color w:val="000000" w:themeColor="text1"/>
          <w:sz w:val="28"/>
          <w:szCs w:val="28"/>
          <w:rtl/>
          <w:lang w:eastAsia="fr-FR"/>
        </w:rPr>
      </w:pPr>
      <w:r w:rsidRPr="00F87F29">
        <w:rPr>
          <w:rFonts w:ascii="Sakkal Majalla" w:eastAsia="Times New Roman" w:hAnsi="Sakkal Majalla" w:cs="Sakkal Majalla"/>
          <w:b/>
          <w:bCs/>
          <w:color w:val="000000" w:themeColor="text1"/>
          <w:sz w:val="28"/>
          <w:szCs w:val="28"/>
          <w:rtl/>
          <w:lang w:eastAsia="fr-FR"/>
        </w:rPr>
        <w:t xml:space="preserve">      </w:t>
      </w:r>
      <w:proofErr w:type="spellStart"/>
      <w:r w:rsidRPr="00F87F29">
        <w:rPr>
          <w:rFonts w:ascii="Sakkal Majalla" w:eastAsia="Times New Roman" w:hAnsi="Sakkal Majalla" w:cs="Sakkal Majalla"/>
          <w:b/>
          <w:bCs/>
          <w:color w:val="000000" w:themeColor="text1"/>
          <w:sz w:val="28"/>
          <w:szCs w:val="28"/>
          <w:rtl/>
          <w:lang w:eastAsia="fr-FR"/>
        </w:rPr>
        <w:t>وثالثا:</w:t>
      </w:r>
      <w:proofErr w:type="spellEnd"/>
      <w:r w:rsidRPr="00F87F29">
        <w:rPr>
          <w:rFonts w:ascii="Sakkal Majalla" w:eastAsia="Times New Roman" w:hAnsi="Sakkal Majalla" w:cs="Sakkal Majalla"/>
          <w:color w:val="000000" w:themeColor="text1"/>
          <w:sz w:val="28"/>
          <w:szCs w:val="28"/>
          <w:rtl/>
          <w:lang w:eastAsia="fr-FR"/>
        </w:rPr>
        <w:t xml:space="preserve"> القوانين المتعلقة بالنظام العام والآداب.</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F87F29">
        <w:rPr>
          <w:rFonts w:ascii="Sakkal Majalla" w:eastAsia="Times New Roman" w:hAnsi="Sakkal Majalla" w:cs="Sakkal Majalla"/>
          <w:b/>
          <w:bCs/>
          <w:color w:val="000000" w:themeColor="text1"/>
          <w:sz w:val="28"/>
          <w:szCs w:val="28"/>
          <w:rtl/>
          <w:lang w:eastAsia="fr-FR"/>
        </w:rPr>
        <w:t xml:space="preserve">      </w:t>
      </w:r>
      <w:proofErr w:type="spellStart"/>
      <w:r w:rsidRPr="00F87F29">
        <w:rPr>
          <w:rFonts w:ascii="Sakkal Majalla" w:eastAsia="Times New Roman" w:hAnsi="Sakkal Majalla" w:cs="Sakkal Majalla"/>
          <w:b/>
          <w:bCs/>
          <w:color w:val="000000" w:themeColor="text1"/>
          <w:sz w:val="28"/>
          <w:szCs w:val="28"/>
          <w:rtl/>
          <w:lang w:eastAsia="fr-FR"/>
        </w:rPr>
        <w:t>رابعا:</w:t>
      </w:r>
      <w:proofErr w:type="spellEnd"/>
      <w:r w:rsidRPr="00F87F29">
        <w:rPr>
          <w:rFonts w:ascii="Sakkal Majalla" w:eastAsia="Times New Roman" w:hAnsi="Sakkal Majalla" w:cs="Sakkal Majalla"/>
          <w:b/>
          <w:bCs/>
          <w:color w:val="000000" w:themeColor="text1"/>
          <w:sz w:val="28"/>
          <w:szCs w:val="28"/>
          <w:rtl/>
          <w:lang w:eastAsia="fr-FR"/>
        </w:rPr>
        <w:t xml:space="preserve"> </w:t>
      </w:r>
      <w:proofErr w:type="gramStart"/>
      <w:r w:rsidRPr="00F87F29">
        <w:rPr>
          <w:rFonts w:ascii="Sakkal Majalla" w:eastAsia="Times New Roman" w:hAnsi="Sakkal Majalla" w:cs="Sakkal Majalla"/>
          <w:color w:val="000000" w:themeColor="text1"/>
          <w:sz w:val="28"/>
          <w:szCs w:val="28"/>
          <w:rtl/>
          <w:lang w:eastAsia="fr-FR"/>
        </w:rPr>
        <w:t>القوانين</w:t>
      </w:r>
      <w:proofErr w:type="gramEnd"/>
      <w:r w:rsidRPr="00F87F29">
        <w:rPr>
          <w:rFonts w:ascii="Sakkal Majalla" w:eastAsia="Times New Roman" w:hAnsi="Sakkal Majalla" w:cs="Sakkal Majalla"/>
          <w:color w:val="000000" w:themeColor="text1"/>
          <w:sz w:val="28"/>
          <w:szCs w:val="28"/>
          <w:rtl/>
          <w:lang w:eastAsia="fr-FR"/>
        </w:rPr>
        <w:t xml:space="preserve"> التفسيرية.</w:t>
      </w:r>
    </w:p>
    <w:p w:rsidR="00716E80" w:rsidRPr="00F87F29" w:rsidRDefault="00716E80" w:rsidP="00716E80">
      <w:pPr>
        <w:shd w:val="clear" w:color="auto" w:fill="FFFFFF"/>
        <w:bidi/>
        <w:spacing w:after="0"/>
        <w:jc w:val="both"/>
        <w:rPr>
          <w:rFonts w:ascii="Sakkal Majalla" w:eastAsia="Times New Roman" w:hAnsi="Sakkal Majalla" w:cs="Sakkal Majalla"/>
          <w:b/>
          <w:bCs/>
          <w:color w:val="000000" w:themeColor="text1"/>
          <w:sz w:val="28"/>
          <w:szCs w:val="28"/>
          <w:lang w:eastAsia="fr-FR"/>
        </w:rPr>
      </w:pPr>
      <w:proofErr w:type="spellStart"/>
      <w:r w:rsidRPr="00F87F29">
        <w:rPr>
          <w:rFonts w:ascii="Sakkal Majalla" w:eastAsia="Times New Roman" w:hAnsi="Sakkal Majalla" w:cs="Sakkal Majalla"/>
          <w:b/>
          <w:bCs/>
          <w:color w:val="000000" w:themeColor="text1"/>
          <w:sz w:val="28"/>
          <w:szCs w:val="28"/>
          <w:rtl/>
          <w:lang w:eastAsia="fr-FR"/>
        </w:rPr>
        <w:t>أولا:</w:t>
      </w:r>
      <w:proofErr w:type="spellEnd"/>
      <w:r w:rsidRPr="00F87F29">
        <w:rPr>
          <w:rFonts w:ascii="Sakkal Majalla" w:eastAsia="Times New Roman" w:hAnsi="Sakkal Majalla" w:cs="Sakkal Majalla"/>
          <w:b/>
          <w:bCs/>
          <w:color w:val="000000" w:themeColor="text1"/>
          <w:sz w:val="28"/>
          <w:szCs w:val="28"/>
          <w:rtl/>
          <w:lang w:eastAsia="fr-FR"/>
        </w:rPr>
        <w:t xml:space="preserve"> النص الصريح على الرجعية.</w:t>
      </w:r>
    </w:p>
    <w:p w:rsidR="00716E80" w:rsidRPr="00F87F29" w:rsidRDefault="00716E80" w:rsidP="00716E80">
      <w:pPr>
        <w:shd w:val="clear" w:color="auto" w:fill="FFFFFF"/>
        <w:bidi/>
        <w:spacing w:after="0"/>
        <w:jc w:val="both"/>
        <w:rPr>
          <w:rFonts w:ascii="Sakkal Majalla" w:eastAsia="Times New Roman" w:hAnsi="Sakkal Majalla" w:cs="Sakkal Majalla"/>
          <w:color w:val="000000" w:themeColor="text1"/>
          <w:sz w:val="28"/>
          <w:szCs w:val="28"/>
          <w:lang w:eastAsia="fr-FR"/>
        </w:rPr>
      </w:pPr>
      <w:r w:rsidRPr="00F87F29">
        <w:rPr>
          <w:rFonts w:ascii="Sakkal Majalla" w:eastAsia="Times New Roman" w:hAnsi="Sakkal Majalla" w:cs="Sakkal Majalla"/>
          <w:color w:val="000000" w:themeColor="text1"/>
          <w:sz w:val="28"/>
          <w:szCs w:val="28"/>
          <w:rtl/>
          <w:lang w:eastAsia="fr-FR"/>
        </w:rPr>
        <w:t xml:space="preserve">      ذلك أن مبدأ عدم رجعية القوانين يقيد القاضي فلا يملك الخروج </w:t>
      </w:r>
      <w:proofErr w:type="spellStart"/>
      <w:r w:rsidRPr="00F87F29">
        <w:rPr>
          <w:rFonts w:ascii="Sakkal Majalla" w:eastAsia="Times New Roman" w:hAnsi="Sakkal Majalla" w:cs="Sakkal Majalla"/>
          <w:color w:val="000000" w:themeColor="text1"/>
          <w:sz w:val="28"/>
          <w:szCs w:val="28"/>
          <w:rtl/>
          <w:lang w:eastAsia="fr-FR"/>
        </w:rPr>
        <w:t>عليه،</w:t>
      </w:r>
      <w:proofErr w:type="spellEnd"/>
      <w:r w:rsidRPr="00F87F29">
        <w:rPr>
          <w:rFonts w:ascii="Sakkal Majalla" w:eastAsia="Times New Roman" w:hAnsi="Sakkal Majalla" w:cs="Sakkal Majalla"/>
          <w:color w:val="000000" w:themeColor="text1"/>
          <w:sz w:val="28"/>
          <w:szCs w:val="28"/>
          <w:rtl/>
          <w:lang w:eastAsia="fr-FR"/>
        </w:rPr>
        <w:t xml:space="preserve"> أما المشرع فله في غير القوانين الجنائية أن يقرر سريان القانون على </w:t>
      </w:r>
      <w:proofErr w:type="spellStart"/>
      <w:r w:rsidRPr="00F87F29">
        <w:rPr>
          <w:rFonts w:ascii="Sakkal Majalla" w:eastAsia="Times New Roman" w:hAnsi="Sakkal Majalla" w:cs="Sakkal Majalla"/>
          <w:color w:val="000000" w:themeColor="text1"/>
          <w:sz w:val="28"/>
          <w:szCs w:val="28"/>
          <w:rtl/>
          <w:lang w:eastAsia="fr-FR"/>
        </w:rPr>
        <w:t>الماضي،</w:t>
      </w:r>
      <w:proofErr w:type="spellEnd"/>
      <w:r w:rsidRPr="00F87F29">
        <w:rPr>
          <w:rFonts w:ascii="Sakkal Majalla" w:eastAsia="Times New Roman" w:hAnsi="Sakkal Majalla" w:cs="Sakkal Majalla"/>
          <w:color w:val="000000" w:themeColor="text1"/>
          <w:sz w:val="28"/>
          <w:szCs w:val="28"/>
          <w:rtl/>
          <w:lang w:eastAsia="fr-FR"/>
        </w:rPr>
        <w:t xml:space="preserve"> وذلك إذا سمح له الدستور بذلك ويشترط لذلك أن يعبر المشرع عن رغبته في تطبيق القانون بأثر رجعي بصراحة ووضوح ولا يكفي في هذا المجال الإرادة الضمنية.   </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color w:val="000000" w:themeColor="text1"/>
          <w:sz w:val="28"/>
          <w:szCs w:val="28"/>
          <w:lang w:eastAsia="fr-FR"/>
        </w:rPr>
      </w:pPr>
      <w:r w:rsidRPr="00F87F29">
        <w:rPr>
          <w:rFonts w:ascii="Sakkal Majalla" w:eastAsia="Times New Roman" w:hAnsi="Sakkal Majalla" w:cs="Sakkal Majalla"/>
          <w:color w:val="000000" w:themeColor="text1"/>
          <w:sz w:val="28"/>
          <w:szCs w:val="28"/>
          <w:rtl/>
          <w:lang w:eastAsia="fr-FR"/>
        </w:rPr>
        <w:t xml:space="preserve">     فيمكن لضرورات معينة أن ينص المشرع صراحة في قانون جديد بأن هذا القانون يطبق بصفة </w:t>
      </w:r>
      <w:proofErr w:type="spellStart"/>
      <w:r w:rsidRPr="00F87F29">
        <w:rPr>
          <w:rFonts w:ascii="Sakkal Majalla" w:eastAsia="Times New Roman" w:hAnsi="Sakkal Majalla" w:cs="Sakkal Majalla"/>
          <w:color w:val="000000" w:themeColor="text1"/>
          <w:sz w:val="28"/>
          <w:szCs w:val="28"/>
          <w:rtl/>
          <w:lang w:eastAsia="fr-FR"/>
        </w:rPr>
        <w:t>رجعية،</w:t>
      </w:r>
      <w:proofErr w:type="spellEnd"/>
      <w:r w:rsidRPr="00F87F29">
        <w:rPr>
          <w:rFonts w:ascii="Sakkal Majalla" w:eastAsia="Times New Roman" w:hAnsi="Sakkal Majalla" w:cs="Sakkal Majalla"/>
          <w:color w:val="000000" w:themeColor="text1"/>
          <w:sz w:val="28"/>
          <w:szCs w:val="28"/>
          <w:rtl/>
          <w:lang w:eastAsia="fr-FR"/>
        </w:rPr>
        <w:t xml:space="preserve"> هذا هو الشأن مثلا بالنسبة للقانون المدني الذي صدر في سبتمبر 1975 وامتد تطبيقه للماضي ابتداء من 5 </w:t>
      </w:r>
      <w:proofErr w:type="spellStart"/>
      <w:r w:rsidRPr="00F87F29">
        <w:rPr>
          <w:rFonts w:ascii="Sakkal Majalla" w:eastAsia="Times New Roman" w:hAnsi="Sakkal Majalla" w:cs="Sakkal Majalla"/>
          <w:color w:val="000000" w:themeColor="text1"/>
          <w:sz w:val="28"/>
          <w:szCs w:val="28"/>
          <w:rtl/>
          <w:lang w:eastAsia="fr-FR"/>
        </w:rPr>
        <w:t>جويلية</w:t>
      </w:r>
      <w:proofErr w:type="spellEnd"/>
      <w:r w:rsidRPr="00F87F29">
        <w:rPr>
          <w:rFonts w:ascii="Sakkal Majalla" w:eastAsia="Times New Roman" w:hAnsi="Sakkal Majalla" w:cs="Sakkal Majalla"/>
          <w:color w:val="000000" w:themeColor="text1"/>
          <w:sz w:val="28"/>
          <w:szCs w:val="28"/>
          <w:rtl/>
          <w:lang w:eastAsia="fr-FR"/>
        </w:rPr>
        <w:t xml:space="preserve"> 1975 محاولة من المشرع لتغطية الفراغ التشريعي الذي تركه إلغاء القانون الذي مدد بمقتضاه العمل بالقانون الفرنسي في الجزائر وهو قانون 31 ديسمبر 1962 كما سبقت الإشارة إلى ذلك بصدد دخول أمر 5 </w:t>
      </w:r>
      <w:proofErr w:type="spellStart"/>
      <w:r w:rsidRPr="00F87F29">
        <w:rPr>
          <w:rFonts w:ascii="Sakkal Majalla" w:eastAsia="Times New Roman" w:hAnsi="Sakkal Majalla" w:cs="Sakkal Majalla"/>
          <w:color w:val="000000" w:themeColor="text1"/>
          <w:sz w:val="28"/>
          <w:szCs w:val="28"/>
          <w:rtl/>
          <w:lang w:eastAsia="fr-FR"/>
        </w:rPr>
        <w:t>جويلية</w:t>
      </w:r>
      <w:proofErr w:type="spellEnd"/>
      <w:r w:rsidRPr="00F87F29">
        <w:rPr>
          <w:rFonts w:ascii="Sakkal Majalla" w:eastAsia="Times New Roman" w:hAnsi="Sakkal Majalla" w:cs="Sakkal Majalla"/>
          <w:color w:val="000000" w:themeColor="text1"/>
          <w:sz w:val="28"/>
          <w:szCs w:val="28"/>
          <w:rtl/>
          <w:lang w:eastAsia="fr-FR"/>
        </w:rPr>
        <w:t xml:space="preserve"> 1973 حيز التنفيذ بتاريخ 5 </w:t>
      </w:r>
      <w:proofErr w:type="spellStart"/>
      <w:r w:rsidRPr="00F87F29">
        <w:rPr>
          <w:rFonts w:ascii="Sakkal Majalla" w:eastAsia="Times New Roman" w:hAnsi="Sakkal Majalla" w:cs="Sakkal Majalla"/>
          <w:color w:val="000000" w:themeColor="text1"/>
          <w:sz w:val="28"/>
          <w:szCs w:val="28"/>
          <w:rtl/>
          <w:lang w:eastAsia="fr-FR"/>
        </w:rPr>
        <w:t>جويلية</w:t>
      </w:r>
      <w:proofErr w:type="spellEnd"/>
      <w:r w:rsidRPr="00F87F29">
        <w:rPr>
          <w:rFonts w:ascii="Sakkal Majalla" w:eastAsia="Times New Roman" w:hAnsi="Sakkal Majalla" w:cs="Sakkal Majalla"/>
          <w:color w:val="000000" w:themeColor="text1"/>
          <w:sz w:val="28"/>
          <w:szCs w:val="28"/>
          <w:rtl/>
          <w:lang w:eastAsia="fr-FR"/>
        </w:rPr>
        <w:t xml:space="preserve">  1975</w:t>
      </w:r>
      <w:r w:rsidRPr="00F87F29">
        <w:rPr>
          <w:rStyle w:val="Appelnotedebasdep"/>
          <w:rFonts w:ascii="Sakkal Majalla" w:eastAsia="Times New Roman" w:hAnsi="Sakkal Majalla" w:cs="Sakkal Majalla"/>
          <w:color w:val="000000" w:themeColor="text1"/>
          <w:sz w:val="28"/>
          <w:szCs w:val="28"/>
          <w:rtl/>
          <w:lang w:eastAsia="fr-FR"/>
        </w:rPr>
        <w:footnoteReference w:id="11"/>
      </w:r>
      <w:proofErr w:type="spellStart"/>
      <w:r w:rsidRPr="00F87F29">
        <w:rPr>
          <w:rFonts w:ascii="Sakkal Majalla" w:eastAsia="Times New Roman" w:hAnsi="Sakkal Majalla" w:cs="Sakkal Majalla"/>
          <w:color w:val="000000" w:themeColor="text1"/>
          <w:sz w:val="28"/>
          <w:szCs w:val="28"/>
          <w:rtl/>
          <w:lang w:eastAsia="fr-FR"/>
        </w:rPr>
        <w:t>.</w:t>
      </w:r>
      <w:proofErr w:type="spellEnd"/>
    </w:p>
    <w:p w:rsidR="00716E80" w:rsidRPr="00F87F29" w:rsidRDefault="00716E80" w:rsidP="00716E80">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F87F29">
        <w:rPr>
          <w:rFonts w:ascii="Sakkal Majalla" w:eastAsia="Times New Roman" w:hAnsi="Sakkal Majalla" w:cs="Sakkal Majalla"/>
          <w:b/>
          <w:bCs/>
          <w:color w:val="000000" w:themeColor="text1"/>
          <w:sz w:val="28"/>
          <w:szCs w:val="28"/>
          <w:rtl/>
          <w:lang w:eastAsia="fr-FR"/>
        </w:rPr>
        <w:t>ثانيا:القانون الجنائي الأصلح للمتهم</w:t>
      </w:r>
      <w:r w:rsidRPr="00F87F29">
        <w:rPr>
          <w:rFonts w:ascii="Sakkal Majalla" w:eastAsia="Times New Roman" w:hAnsi="Sakkal Majalla" w:cs="Sakkal Majalla"/>
          <w:b/>
          <w:bCs/>
          <w:color w:val="000000" w:themeColor="text1"/>
          <w:sz w:val="28"/>
          <w:szCs w:val="28"/>
          <w:lang w:eastAsia="fr-FR"/>
        </w:rPr>
        <w:t xml:space="preserve"> :</w:t>
      </w:r>
    </w:p>
    <w:p w:rsidR="00716E80" w:rsidRPr="00F87F29" w:rsidRDefault="00716E80" w:rsidP="00716E80">
      <w:pPr>
        <w:shd w:val="clear" w:color="auto" w:fill="FFFFFF"/>
        <w:bidi/>
        <w:spacing w:after="0"/>
        <w:jc w:val="both"/>
        <w:rPr>
          <w:rFonts w:ascii="Sakkal Majalla" w:eastAsia="Times New Roman" w:hAnsi="Sakkal Majalla" w:cs="Sakkal Majalla"/>
          <w:color w:val="000000" w:themeColor="text1"/>
          <w:sz w:val="28"/>
          <w:szCs w:val="28"/>
          <w:rtl/>
          <w:lang w:eastAsia="fr-FR"/>
        </w:rPr>
      </w:pPr>
      <w:r w:rsidRPr="00F87F29">
        <w:rPr>
          <w:rFonts w:ascii="Sakkal Majalla" w:eastAsia="Times New Roman" w:hAnsi="Sakkal Majalla" w:cs="Sakkal Majalla"/>
          <w:color w:val="000000" w:themeColor="text1"/>
          <w:sz w:val="28"/>
          <w:szCs w:val="28"/>
          <w:rtl/>
          <w:lang w:eastAsia="fr-FR"/>
        </w:rPr>
        <w:t xml:space="preserve">    لقد استقرت قاعدة عدم رجعية القوانين لحماية الأفراد من التعسف </w:t>
      </w:r>
      <w:proofErr w:type="spellStart"/>
      <w:r w:rsidRPr="00F87F29">
        <w:rPr>
          <w:rFonts w:ascii="Sakkal Majalla" w:eastAsia="Times New Roman" w:hAnsi="Sakkal Majalla" w:cs="Sakkal Majalla"/>
          <w:color w:val="000000" w:themeColor="text1"/>
          <w:sz w:val="28"/>
          <w:szCs w:val="28"/>
          <w:rtl/>
          <w:lang w:eastAsia="fr-FR"/>
        </w:rPr>
        <w:t>السلطات،</w:t>
      </w:r>
      <w:proofErr w:type="spellEnd"/>
      <w:r w:rsidRPr="00F87F29">
        <w:rPr>
          <w:rFonts w:ascii="Sakkal Majalla" w:eastAsia="Times New Roman" w:hAnsi="Sakkal Majalla" w:cs="Sakkal Majalla"/>
          <w:color w:val="000000" w:themeColor="text1"/>
          <w:sz w:val="28"/>
          <w:szCs w:val="28"/>
          <w:rtl/>
          <w:lang w:eastAsia="fr-FR"/>
        </w:rPr>
        <w:t xml:space="preserve"> لكن الحكمة من هذه القاعدة لا تتوفر إذا نص القانون الجديد على إلغاء التجريم أو تخفيف العقاب يكون من صالح الأفراد المتهمين في جرائم جنائية أن يطبق عليهم القانون الجديد رغم ارتكابهم الجرائم في ظل القانون القديم </w:t>
      </w:r>
      <w:proofErr w:type="spellStart"/>
      <w:r w:rsidRPr="00F87F29">
        <w:rPr>
          <w:rFonts w:ascii="Sakkal Majalla" w:eastAsia="Times New Roman" w:hAnsi="Sakkal Majalla" w:cs="Sakkal Majalla"/>
          <w:color w:val="000000" w:themeColor="text1"/>
          <w:sz w:val="28"/>
          <w:szCs w:val="28"/>
          <w:rtl/>
          <w:lang w:eastAsia="fr-FR"/>
        </w:rPr>
        <w:t>،</w:t>
      </w:r>
      <w:proofErr w:type="spellEnd"/>
      <w:r w:rsidRPr="00F87F29">
        <w:rPr>
          <w:rFonts w:ascii="Sakkal Majalla" w:eastAsia="Times New Roman" w:hAnsi="Sakkal Majalla" w:cs="Sakkal Majalla"/>
          <w:color w:val="000000" w:themeColor="text1"/>
          <w:sz w:val="28"/>
          <w:szCs w:val="28"/>
          <w:rtl/>
          <w:lang w:eastAsia="fr-FR"/>
        </w:rPr>
        <w:t xml:space="preserve"> و في هذا نلاحظ فرقا واضحا بين هاتين الحالتين عند تطبيق القانون الأصلح للمتهمين </w:t>
      </w:r>
      <w:proofErr w:type="spellStart"/>
      <w:r w:rsidRPr="00F87F29">
        <w:rPr>
          <w:rFonts w:ascii="Sakkal Majalla" w:eastAsia="Times New Roman" w:hAnsi="Sakkal Majalla" w:cs="Sakkal Majalla"/>
          <w:color w:val="000000" w:themeColor="text1"/>
          <w:sz w:val="28"/>
          <w:szCs w:val="28"/>
          <w:rtl/>
          <w:lang w:eastAsia="fr-FR"/>
        </w:rPr>
        <w:t>باثر</w:t>
      </w:r>
      <w:proofErr w:type="spellEnd"/>
      <w:r w:rsidRPr="00F87F29">
        <w:rPr>
          <w:rFonts w:ascii="Sakkal Majalla" w:eastAsia="Times New Roman" w:hAnsi="Sakkal Majalla" w:cs="Sakkal Majalla"/>
          <w:color w:val="000000" w:themeColor="text1"/>
          <w:sz w:val="28"/>
          <w:szCs w:val="28"/>
          <w:rtl/>
          <w:lang w:eastAsia="fr-FR"/>
        </w:rPr>
        <w:t xml:space="preserve"> رجعي</w:t>
      </w:r>
      <w:r w:rsidRPr="00F87F29">
        <w:rPr>
          <w:rFonts w:ascii="Sakkal Majalla" w:eastAsia="Times New Roman" w:hAnsi="Sakkal Majalla" w:cs="Sakkal Majalla"/>
          <w:color w:val="000000" w:themeColor="text1"/>
          <w:sz w:val="28"/>
          <w:szCs w:val="28"/>
          <w:lang w:eastAsia="fr-FR"/>
        </w:rPr>
        <w:t xml:space="preserve"> .</w:t>
      </w:r>
    </w:p>
    <w:p w:rsidR="00716E80" w:rsidRPr="00F87F29" w:rsidRDefault="00716E80" w:rsidP="00716E80">
      <w:pPr>
        <w:shd w:val="clear" w:color="auto" w:fill="FFFFFF"/>
        <w:bidi/>
        <w:spacing w:after="0"/>
        <w:jc w:val="both"/>
        <w:rPr>
          <w:rFonts w:ascii="Sakkal Majalla" w:eastAsia="Times New Roman" w:hAnsi="Sakkal Majalla" w:cs="Sakkal Majalla"/>
          <w:color w:val="000000" w:themeColor="text1"/>
          <w:sz w:val="28"/>
          <w:szCs w:val="28"/>
          <w:lang w:eastAsia="fr-FR"/>
        </w:rPr>
      </w:pPr>
    </w:p>
    <w:p w:rsidR="00716E80" w:rsidRPr="00F87F29" w:rsidRDefault="00716E80" w:rsidP="00716E80">
      <w:pPr>
        <w:shd w:val="clear" w:color="auto" w:fill="FFFFFF"/>
        <w:bidi/>
        <w:spacing w:after="0"/>
        <w:jc w:val="both"/>
        <w:rPr>
          <w:rFonts w:ascii="Sakkal Majalla" w:eastAsia="Times New Roman" w:hAnsi="Sakkal Majalla" w:cs="Sakkal Majalla"/>
          <w:color w:val="000000" w:themeColor="text1"/>
          <w:sz w:val="28"/>
          <w:szCs w:val="28"/>
          <w:lang w:eastAsia="fr-FR"/>
        </w:rPr>
      </w:pPr>
      <w:proofErr w:type="spellStart"/>
      <w:r w:rsidRPr="00F87F29">
        <w:rPr>
          <w:rFonts w:ascii="Sakkal Majalla" w:eastAsia="Times New Roman" w:hAnsi="Sakkal Majalla" w:cs="Sakkal Majalla"/>
          <w:b/>
          <w:bCs/>
          <w:color w:val="000000" w:themeColor="text1"/>
          <w:sz w:val="28"/>
          <w:szCs w:val="28"/>
          <w:rtl/>
          <w:lang w:eastAsia="fr-FR"/>
        </w:rPr>
        <w:t>1-</w:t>
      </w:r>
      <w:proofErr w:type="spellEnd"/>
      <w:r w:rsidRPr="00F87F29">
        <w:rPr>
          <w:rFonts w:ascii="Sakkal Majalla" w:eastAsia="Times New Roman" w:hAnsi="Sakkal Majalla" w:cs="Sakkal Majalla"/>
          <w:b/>
          <w:bCs/>
          <w:color w:val="000000" w:themeColor="text1"/>
          <w:sz w:val="28"/>
          <w:szCs w:val="28"/>
          <w:rtl/>
          <w:lang w:eastAsia="fr-FR"/>
        </w:rPr>
        <w:t xml:space="preserve"> الحالة </w:t>
      </w:r>
      <w:proofErr w:type="gramStart"/>
      <w:r w:rsidRPr="00F87F29">
        <w:rPr>
          <w:rFonts w:ascii="Sakkal Majalla" w:eastAsia="Times New Roman" w:hAnsi="Sakkal Majalla" w:cs="Sakkal Majalla"/>
          <w:b/>
          <w:bCs/>
          <w:color w:val="000000" w:themeColor="text1"/>
          <w:sz w:val="28"/>
          <w:szCs w:val="28"/>
          <w:rtl/>
          <w:lang w:eastAsia="fr-FR"/>
        </w:rPr>
        <w:t>الأولى</w:t>
      </w:r>
      <w:r w:rsidRPr="00F87F29">
        <w:rPr>
          <w:rFonts w:ascii="Sakkal Majalla" w:eastAsia="Times New Roman" w:hAnsi="Sakkal Majalla" w:cs="Sakkal Majalla"/>
          <w:color w:val="000000" w:themeColor="text1"/>
          <w:sz w:val="28"/>
          <w:szCs w:val="28"/>
          <w:lang w:eastAsia="fr-FR"/>
        </w:rPr>
        <w:t xml:space="preserve"> :</w:t>
      </w:r>
      <w:proofErr w:type="gramEnd"/>
    </w:p>
    <w:p w:rsidR="00716E80" w:rsidRPr="00F87F29" w:rsidRDefault="00716E80" w:rsidP="00716E80">
      <w:pPr>
        <w:shd w:val="clear" w:color="auto" w:fill="FFFFFF"/>
        <w:bidi/>
        <w:spacing w:after="0"/>
        <w:jc w:val="both"/>
        <w:rPr>
          <w:rFonts w:ascii="Sakkal Majalla" w:eastAsia="Times New Roman" w:hAnsi="Sakkal Majalla" w:cs="Sakkal Majalla"/>
          <w:color w:val="000000" w:themeColor="text1"/>
          <w:sz w:val="28"/>
          <w:szCs w:val="28"/>
          <w:lang w:eastAsia="fr-FR"/>
        </w:rPr>
      </w:pPr>
      <w:r w:rsidRPr="00F87F29">
        <w:rPr>
          <w:rFonts w:ascii="Sakkal Majalla" w:eastAsia="Times New Roman" w:hAnsi="Sakkal Majalla" w:cs="Sakkal Majalla"/>
          <w:color w:val="000000" w:themeColor="text1"/>
          <w:sz w:val="28"/>
          <w:szCs w:val="28"/>
          <w:rtl/>
          <w:lang w:eastAsia="fr-FR"/>
        </w:rPr>
        <w:t xml:space="preserve">     إذا كان القانون الجديد يبيح الفعل الذي كان محرما فانه يطبق </w:t>
      </w:r>
      <w:proofErr w:type="spellStart"/>
      <w:r w:rsidRPr="00F87F29">
        <w:rPr>
          <w:rFonts w:ascii="Sakkal Majalla" w:eastAsia="Times New Roman" w:hAnsi="Sakkal Majalla" w:cs="Sakkal Majalla"/>
          <w:color w:val="000000" w:themeColor="text1"/>
          <w:sz w:val="28"/>
          <w:szCs w:val="28"/>
          <w:rtl/>
          <w:lang w:eastAsia="fr-FR"/>
        </w:rPr>
        <w:t>باثر</w:t>
      </w:r>
      <w:proofErr w:type="spellEnd"/>
      <w:r w:rsidRPr="00F87F29">
        <w:rPr>
          <w:rFonts w:ascii="Sakkal Majalla" w:eastAsia="Times New Roman" w:hAnsi="Sakkal Majalla" w:cs="Sakkal Majalla"/>
          <w:color w:val="000000" w:themeColor="text1"/>
          <w:sz w:val="28"/>
          <w:szCs w:val="28"/>
          <w:rtl/>
          <w:lang w:eastAsia="fr-FR"/>
        </w:rPr>
        <w:t xml:space="preserve"> رجعي في جميع مراحل الدعوى </w:t>
      </w:r>
      <w:proofErr w:type="spellStart"/>
      <w:r w:rsidRPr="00F87F29">
        <w:rPr>
          <w:rFonts w:ascii="Sakkal Majalla" w:eastAsia="Times New Roman" w:hAnsi="Sakkal Majalla" w:cs="Sakkal Majalla"/>
          <w:color w:val="000000" w:themeColor="text1"/>
          <w:sz w:val="28"/>
          <w:szCs w:val="28"/>
          <w:rtl/>
          <w:lang w:eastAsia="fr-FR"/>
        </w:rPr>
        <w:t>العمومية،</w:t>
      </w:r>
      <w:proofErr w:type="spellEnd"/>
      <w:r w:rsidRPr="00F87F29">
        <w:rPr>
          <w:rFonts w:ascii="Sakkal Majalla" w:eastAsia="Times New Roman" w:hAnsi="Sakkal Majalla" w:cs="Sakkal Majalla"/>
          <w:color w:val="000000" w:themeColor="text1"/>
          <w:sz w:val="28"/>
          <w:szCs w:val="28"/>
          <w:rtl/>
          <w:lang w:eastAsia="fr-FR"/>
        </w:rPr>
        <w:t xml:space="preserve"> و بمحو أثر الحكم أي أنه يمنع تنفيذ العقوبة و يفرج عن المحكوم عنه إذا كان قد أمضى مدة في السجن و بمعنى آخر أن الاثر يمتد إلى الدعوى العمومية و للعقوبة أيضا</w:t>
      </w:r>
      <w:r w:rsidRPr="00F87F29">
        <w:rPr>
          <w:rFonts w:ascii="Sakkal Majalla" w:eastAsia="Times New Roman" w:hAnsi="Sakkal Majalla" w:cs="Sakkal Majalla"/>
          <w:color w:val="000000" w:themeColor="text1"/>
          <w:sz w:val="28"/>
          <w:szCs w:val="28"/>
          <w:lang w:eastAsia="fr-FR"/>
        </w:rPr>
        <w:t xml:space="preserve"> .</w:t>
      </w:r>
    </w:p>
    <w:p w:rsidR="00716E80" w:rsidRPr="00F87F29" w:rsidRDefault="00716E80" w:rsidP="00716E80">
      <w:pPr>
        <w:shd w:val="clear" w:color="auto" w:fill="FFFFFF"/>
        <w:bidi/>
        <w:spacing w:after="0"/>
        <w:jc w:val="both"/>
        <w:rPr>
          <w:rFonts w:ascii="Sakkal Majalla" w:eastAsia="Times New Roman" w:hAnsi="Sakkal Majalla" w:cs="Sakkal Majalla"/>
          <w:color w:val="000000" w:themeColor="text1"/>
          <w:sz w:val="28"/>
          <w:szCs w:val="28"/>
          <w:lang w:eastAsia="fr-FR"/>
        </w:rPr>
      </w:pPr>
      <w:r w:rsidRPr="00F87F29">
        <w:rPr>
          <w:rFonts w:ascii="Sakkal Majalla" w:eastAsia="Times New Roman" w:hAnsi="Sakkal Majalla" w:cs="Sakkal Majalla"/>
          <w:color w:val="000000" w:themeColor="text1"/>
          <w:sz w:val="28"/>
          <w:szCs w:val="28"/>
          <w:rtl/>
          <w:lang w:eastAsia="fr-FR"/>
        </w:rPr>
        <w:t xml:space="preserve">   مثال ذلك </w:t>
      </w:r>
      <w:proofErr w:type="spellStart"/>
      <w:r w:rsidRPr="00F87F29">
        <w:rPr>
          <w:rFonts w:ascii="Sakkal Majalla" w:eastAsia="Times New Roman" w:hAnsi="Sakkal Majalla" w:cs="Sakkal Majalla"/>
          <w:color w:val="000000" w:themeColor="text1"/>
          <w:sz w:val="28"/>
          <w:szCs w:val="28"/>
          <w:rtl/>
          <w:lang w:eastAsia="fr-FR"/>
        </w:rPr>
        <w:t>:</w:t>
      </w:r>
      <w:proofErr w:type="spellEnd"/>
      <w:r w:rsidRPr="00F87F29">
        <w:rPr>
          <w:rFonts w:ascii="Sakkal Majalla" w:eastAsia="Times New Roman" w:hAnsi="Sakkal Majalla" w:cs="Sakkal Majalla"/>
          <w:color w:val="000000" w:themeColor="text1"/>
          <w:sz w:val="28"/>
          <w:szCs w:val="28"/>
          <w:rtl/>
          <w:lang w:eastAsia="fr-FR"/>
        </w:rPr>
        <w:t xml:space="preserve"> لو أن شخص حكم عليه بسجن مدة خمس سنوات بسبب تهريب أموال أجنبية للبلاد ثم ظهر قانون جديد يلغي هذا ويبيح بإدخال النقد الأجنبي فإذا كان سجن مدة سنة قبل ظهور هذا القانون فانه يلغي هذا الحكم فورا و لا ينفذ باقي </w:t>
      </w:r>
      <w:proofErr w:type="spellStart"/>
      <w:r w:rsidRPr="00F87F29">
        <w:rPr>
          <w:rFonts w:ascii="Sakkal Majalla" w:eastAsia="Times New Roman" w:hAnsi="Sakkal Majalla" w:cs="Sakkal Majalla"/>
          <w:color w:val="000000" w:themeColor="text1"/>
          <w:sz w:val="28"/>
          <w:szCs w:val="28"/>
          <w:rtl/>
          <w:lang w:eastAsia="fr-FR"/>
        </w:rPr>
        <w:t>الحكم،</w:t>
      </w:r>
      <w:proofErr w:type="spellEnd"/>
      <w:r w:rsidRPr="00F87F29">
        <w:rPr>
          <w:rFonts w:ascii="Sakkal Majalla" w:eastAsia="Times New Roman" w:hAnsi="Sakkal Majalla" w:cs="Sakkal Majalla"/>
          <w:color w:val="000000" w:themeColor="text1"/>
          <w:sz w:val="28"/>
          <w:szCs w:val="28"/>
          <w:rtl/>
          <w:lang w:eastAsia="fr-FR"/>
        </w:rPr>
        <w:t xml:space="preserve"> أما إذا كان قد أجرى تحقيق و لم يقدم للمحاكمة بعد فانه يلزم </w:t>
      </w:r>
      <w:proofErr w:type="spellStart"/>
      <w:r w:rsidRPr="00F87F29">
        <w:rPr>
          <w:rFonts w:ascii="Sakkal Majalla" w:eastAsia="Times New Roman" w:hAnsi="Sakkal Majalla" w:cs="Sakkal Majalla"/>
          <w:color w:val="000000" w:themeColor="text1"/>
          <w:sz w:val="28"/>
          <w:szCs w:val="28"/>
          <w:rtl/>
          <w:lang w:eastAsia="fr-FR"/>
        </w:rPr>
        <w:t>بوفق</w:t>
      </w:r>
      <w:proofErr w:type="spellEnd"/>
      <w:r w:rsidRPr="00F87F29">
        <w:rPr>
          <w:rFonts w:ascii="Sakkal Majalla" w:eastAsia="Times New Roman" w:hAnsi="Sakkal Majalla" w:cs="Sakkal Majalla"/>
          <w:color w:val="000000" w:themeColor="text1"/>
          <w:sz w:val="28"/>
          <w:szCs w:val="28"/>
          <w:rtl/>
          <w:lang w:eastAsia="fr-FR"/>
        </w:rPr>
        <w:t xml:space="preserve"> متابعته و عدم </w:t>
      </w:r>
      <w:r w:rsidRPr="00F87F29">
        <w:rPr>
          <w:rFonts w:ascii="Sakkal Majalla" w:eastAsia="Times New Roman" w:hAnsi="Sakkal Majalla" w:cs="Sakkal Majalla"/>
          <w:color w:val="000000" w:themeColor="text1"/>
          <w:sz w:val="28"/>
          <w:szCs w:val="28"/>
          <w:rtl/>
          <w:lang w:eastAsia="fr-FR"/>
        </w:rPr>
        <w:lastRenderedPageBreak/>
        <w:t>تقديمه للمحاكمة لإلغاء القانون الجنائي الذي كان مجرما بفعل القانون القديم و أصبح مباحا في ظل القانون الجديد</w:t>
      </w:r>
      <w:r w:rsidRPr="00F87F29">
        <w:rPr>
          <w:rFonts w:ascii="Sakkal Majalla" w:eastAsia="Times New Roman" w:hAnsi="Sakkal Majalla" w:cs="Sakkal Majalla"/>
          <w:color w:val="000000" w:themeColor="text1"/>
          <w:sz w:val="28"/>
          <w:szCs w:val="28"/>
          <w:lang w:eastAsia="fr-FR"/>
        </w:rPr>
        <w:t xml:space="preserve"> </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b/>
          <w:bCs/>
          <w:color w:val="000000" w:themeColor="text1"/>
          <w:sz w:val="28"/>
          <w:szCs w:val="28"/>
          <w:lang w:eastAsia="fr-FR"/>
        </w:rPr>
      </w:pPr>
      <w:proofErr w:type="spellStart"/>
      <w:r w:rsidRPr="00F87F29">
        <w:rPr>
          <w:rFonts w:ascii="Sakkal Majalla" w:eastAsia="Times New Roman" w:hAnsi="Sakkal Majalla" w:cs="Sakkal Majalla"/>
          <w:b/>
          <w:bCs/>
          <w:color w:val="000000" w:themeColor="text1"/>
          <w:sz w:val="28"/>
          <w:szCs w:val="28"/>
          <w:rtl/>
          <w:lang w:eastAsia="fr-FR"/>
        </w:rPr>
        <w:t>2-</w:t>
      </w:r>
      <w:proofErr w:type="spellEnd"/>
      <w:r w:rsidRPr="00F87F29">
        <w:rPr>
          <w:rFonts w:ascii="Sakkal Majalla" w:eastAsia="Times New Roman" w:hAnsi="Sakkal Majalla" w:cs="Sakkal Majalla"/>
          <w:b/>
          <w:bCs/>
          <w:color w:val="000000" w:themeColor="text1"/>
          <w:sz w:val="28"/>
          <w:szCs w:val="28"/>
          <w:rtl/>
          <w:lang w:eastAsia="fr-FR"/>
        </w:rPr>
        <w:t xml:space="preserve"> الحالة الثانية</w:t>
      </w:r>
      <w:r w:rsidRPr="00F87F29">
        <w:rPr>
          <w:rFonts w:ascii="Sakkal Majalla" w:eastAsia="Times New Roman" w:hAnsi="Sakkal Majalla" w:cs="Sakkal Majalla"/>
          <w:b/>
          <w:bCs/>
          <w:color w:val="000000" w:themeColor="text1"/>
          <w:sz w:val="28"/>
          <w:szCs w:val="28"/>
          <w:lang w:eastAsia="fr-FR"/>
        </w:rPr>
        <w:t xml:space="preserve"> : </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color w:val="000000" w:themeColor="text1"/>
          <w:sz w:val="28"/>
          <w:szCs w:val="28"/>
          <w:lang w:eastAsia="fr-FR"/>
        </w:rPr>
      </w:pPr>
      <w:r w:rsidRPr="00F87F29">
        <w:rPr>
          <w:rFonts w:ascii="Sakkal Majalla" w:eastAsia="Times New Roman" w:hAnsi="Sakkal Majalla" w:cs="Sakkal Majalla"/>
          <w:color w:val="000000" w:themeColor="text1"/>
          <w:sz w:val="28"/>
          <w:szCs w:val="28"/>
          <w:rtl/>
          <w:lang w:eastAsia="fr-FR"/>
        </w:rPr>
        <w:t xml:space="preserve">إذا كان القانون الجديد قد خفف العقوبة فقط و لم يلغها فقد يطبق القانون الجديد فإذا كان المتهم في مرحلة التحقيق و لم يصدر عليه الحكم نهائيا حيث يمكن للمتهم أن يطالب بالنقض فيجاب إلى </w:t>
      </w:r>
      <w:proofErr w:type="spellStart"/>
      <w:r w:rsidRPr="00F87F29">
        <w:rPr>
          <w:rFonts w:ascii="Sakkal Majalla" w:eastAsia="Times New Roman" w:hAnsi="Sakkal Majalla" w:cs="Sakkal Majalla"/>
          <w:color w:val="000000" w:themeColor="text1"/>
          <w:sz w:val="28"/>
          <w:szCs w:val="28"/>
          <w:rtl/>
          <w:lang w:eastAsia="fr-FR"/>
        </w:rPr>
        <w:t>طلبه،</w:t>
      </w:r>
      <w:proofErr w:type="spellEnd"/>
      <w:r w:rsidRPr="00F87F29">
        <w:rPr>
          <w:rFonts w:ascii="Sakkal Majalla" w:eastAsia="Times New Roman" w:hAnsi="Sakkal Majalla" w:cs="Sakkal Majalla"/>
          <w:color w:val="000000" w:themeColor="text1"/>
          <w:sz w:val="28"/>
          <w:szCs w:val="28"/>
          <w:rtl/>
          <w:lang w:eastAsia="fr-FR"/>
        </w:rPr>
        <w:t xml:space="preserve"> أما إذا كان الحكم قد</w:t>
      </w:r>
      <w:r w:rsidRPr="00F87F29">
        <w:rPr>
          <w:rFonts w:ascii="Sakkal Majalla" w:eastAsia="Times New Roman" w:hAnsi="Sakkal Majalla" w:cs="Sakkal Majalla"/>
          <w:color w:val="000000" w:themeColor="text1"/>
          <w:sz w:val="28"/>
          <w:szCs w:val="28"/>
          <w:rtl/>
          <w:lang w:eastAsia="fr-FR" w:bidi="ar-DZ"/>
        </w:rPr>
        <w:t xml:space="preserve"> </w:t>
      </w:r>
      <w:r w:rsidRPr="00F87F29">
        <w:rPr>
          <w:rFonts w:ascii="Sakkal Majalla" w:eastAsia="Times New Roman" w:hAnsi="Sakkal Majalla" w:cs="Sakkal Majalla"/>
          <w:color w:val="000000" w:themeColor="text1"/>
          <w:sz w:val="28"/>
          <w:szCs w:val="28"/>
          <w:rtl/>
          <w:lang w:eastAsia="fr-FR"/>
        </w:rPr>
        <w:t>أصبح نهائيا أي لا يجوز الطعن فيه بالطرق القانونية فلا يستفيد المتهم من تطبيق القانون الأصل</w:t>
      </w:r>
      <w:r w:rsidRPr="00F87F29">
        <w:rPr>
          <w:rStyle w:val="Appelnotedebasdep"/>
          <w:rFonts w:ascii="Sakkal Majalla" w:eastAsia="Times New Roman" w:hAnsi="Sakkal Majalla" w:cs="Sakkal Majalla"/>
          <w:color w:val="000000" w:themeColor="text1"/>
          <w:sz w:val="28"/>
          <w:szCs w:val="28"/>
          <w:rtl/>
          <w:lang w:eastAsia="fr-FR"/>
        </w:rPr>
        <w:footnoteReference w:id="12"/>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color w:val="000000" w:themeColor="text1"/>
          <w:sz w:val="28"/>
          <w:szCs w:val="28"/>
          <w:lang w:eastAsia="fr-FR"/>
        </w:rPr>
      </w:pPr>
      <w:r w:rsidRPr="00F87F29">
        <w:rPr>
          <w:rFonts w:ascii="Sakkal Majalla" w:eastAsia="Arial" w:hAnsi="Sakkal Majalla" w:cs="Sakkal Majalla"/>
          <w:color w:val="000000" w:themeColor="text1"/>
          <w:sz w:val="28"/>
          <w:szCs w:val="28"/>
          <w:rtl/>
        </w:rPr>
        <w:t xml:space="preserve">      وعليه </w:t>
      </w:r>
      <w:r w:rsidRPr="00F87F29">
        <w:rPr>
          <w:rFonts w:ascii="Sakkal Majalla" w:eastAsia="Times New Roman" w:hAnsi="Sakkal Majalla" w:cs="Sakkal Majalla"/>
          <w:color w:val="000000" w:themeColor="text1"/>
          <w:sz w:val="28"/>
          <w:szCs w:val="28"/>
          <w:rtl/>
          <w:lang w:eastAsia="fr-FR"/>
        </w:rPr>
        <w:t xml:space="preserve">يشترط للاستفادة المتهم من القانون الأصلح أن يكون قد صدر قبل صدور الحكم النهائي </w:t>
      </w:r>
      <w:proofErr w:type="spellStart"/>
      <w:r w:rsidRPr="00F87F29">
        <w:rPr>
          <w:rFonts w:ascii="Sakkal Majalla" w:eastAsia="Times New Roman" w:hAnsi="Sakkal Majalla" w:cs="Sakkal Majalla"/>
          <w:color w:val="000000" w:themeColor="text1"/>
          <w:sz w:val="28"/>
          <w:szCs w:val="28"/>
          <w:rtl/>
          <w:lang w:eastAsia="fr-FR"/>
        </w:rPr>
        <w:t>،</w:t>
      </w:r>
      <w:proofErr w:type="spellEnd"/>
      <w:r w:rsidRPr="00F87F29">
        <w:rPr>
          <w:rFonts w:ascii="Sakkal Majalla" w:eastAsia="Times New Roman" w:hAnsi="Sakkal Majalla" w:cs="Sakkal Majalla"/>
          <w:color w:val="000000" w:themeColor="text1"/>
          <w:sz w:val="28"/>
          <w:szCs w:val="28"/>
          <w:rtl/>
          <w:lang w:eastAsia="fr-FR"/>
        </w:rPr>
        <w:t xml:space="preserve"> ويكفي صدور القانون ولو لم يتم </w:t>
      </w:r>
      <w:proofErr w:type="spellStart"/>
      <w:r w:rsidRPr="00F87F29">
        <w:rPr>
          <w:rFonts w:ascii="Sakkal Majalla" w:eastAsia="Times New Roman" w:hAnsi="Sakkal Majalla" w:cs="Sakkal Majalla"/>
          <w:color w:val="000000" w:themeColor="text1"/>
          <w:sz w:val="28"/>
          <w:szCs w:val="28"/>
          <w:rtl/>
          <w:lang w:eastAsia="fr-FR"/>
        </w:rPr>
        <w:t>نشره،</w:t>
      </w:r>
      <w:proofErr w:type="spellEnd"/>
      <w:r w:rsidRPr="00F87F29">
        <w:rPr>
          <w:rFonts w:ascii="Sakkal Majalla" w:eastAsia="Times New Roman" w:hAnsi="Sakkal Majalla" w:cs="Sakkal Majalla"/>
          <w:color w:val="000000" w:themeColor="text1"/>
          <w:sz w:val="28"/>
          <w:szCs w:val="28"/>
          <w:rtl/>
          <w:lang w:eastAsia="fr-FR"/>
        </w:rPr>
        <w:t xml:space="preserve"> ولا يستفيد المتهم من القانون الجديد الصادر بتخفيف العقاب إذا أصبح الحكم نهائيا أي استنفذ كل طرق الطعن </w:t>
      </w:r>
      <w:proofErr w:type="spellStart"/>
      <w:r w:rsidRPr="00F87F29">
        <w:rPr>
          <w:rFonts w:ascii="Sakkal Majalla" w:eastAsia="Times New Roman" w:hAnsi="Sakkal Majalla" w:cs="Sakkal Majalla"/>
          <w:color w:val="000000" w:themeColor="text1"/>
          <w:sz w:val="28"/>
          <w:szCs w:val="28"/>
          <w:rtl/>
          <w:lang w:eastAsia="fr-FR"/>
        </w:rPr>
        <w:t>فيه،</w:t>
      </w:r>
      <w:proofErr w:type="spellEnd"/>
      <w:r w:rsidRPr="00F87F29">
        <w:rPr>
          <w:rFonts w:ascii="Sakkal Majalla" w:eastAsia="Times New Roman" w:hAnsi="Sakkal Majalla" w:cs="Sakkal Majalla"/>
          <w:color w:val="000000" w:themeColor="text1"/>
          <w:sz w:val="28"/>
          <w:szCs w:val="28"/>
          <w:rtl/>
          <w:lang w:eastAsia="fr-FR"/>
        </w:rPr>
        <w:t xml:space="preserve"> أما إذا كان الحكم قابلا للطعن بالمعارضة أو بالاستئناف أو بالنقض فهو لم يصبح بعد نهائيا وتلتزم المحكمة المختصة بنظر الطعن بتطبيق القانون الأصلح من تلقاء نفسها.</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b/>
          <w:bCs/>
          <w:color w:val="000000" w:themeColor="text1"/>
          <w:sz w:val="28"/>
          <w:szCs w:val="28"/>
          <w:lang w:eastAsia="fr-FR"/>
        </w:rPr>
      </w:pPr>
      <w:proofErr w:type="spellStart"/>
      <w:r w:rsidRPr="00F87F29">
        <w:rPr>
          <w:rFonts w:ascii="Sakkal Majalla" w:eastAsia="Times New Roman" w:hAnsi="Sakkal Majalla" w:cs="Sakkal Majalla"/>
          <w:b/>
          <w:bCs/>
          <w:color w:val="000000" w:themeColor="text1"/>
          <w:sz w:val="28"/>
          <w:szCs w:val="28"/>
          <w:rtl/>
          <w:lang w:eastAsia="fr-FR"/>
        </w:rPr>
        <w:t>ثالثا:</w:t>
      </w:r>
      <w:proofErr w:type="spellEnd"/>
      <w:r w:rsidRPr="00F87F29">
        <w:rPr>
          <w:rFonts w:ascii="Sakkal Majalla" w:eastAsia="Times New Roman" w:hAnsi="Sakkal Majalla" w:cs="Sakkal Majalla"/>
          <w:b/>
          <w:bCs/>
          <w:color w:val="000000" w:themeColor="text1"/>
          <w:sz w:val="28"/>
          <w:szCs w:val="28"/>
          <w:rtl/>
          <w:lang w:eastAsia="fr-FR"/>
        </w:rPr>
        <w:t xml:space="preserve"> القوانين المتعلقة بالنظام العام والآداب</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color w:val="000000" w:themeColor="text1"/>
          <w:sz w:val="28"/>
          <w:szCs w:val="28"/>
          <w:lang w:eastAsia="fr-FR"/>
        </w:rPr>
      </w:pPr>
      <w:r w:rsidRPr="00F87F29">
        <w:rPr>
          <w:rFonts w:ascii="Sakkal Majalla" w:eastAsia="Times New Roman" w:hAnsi="Sakkal Majalla" w:cs="Sakkal Majalla"/>
          <w:color w:val="000000" w:themeColor="text1"/>
          <w:sz w:val="28"/>
          <w:szCs w:val="28"/>
          <w:rtl/>
          <w:lang w:eastAsia="fr-FR"/>
        </w:rPr>
        <w:t xml:space="preserve">لا يصح التمسك بحقوق مكتسبة في مواجهة القانون الجديد إذا تعلق الامر بالنظام العام والآداب. حتى ولو لم ينص القانون الجديد على سريانه على </w:t>
      </w:r>
      <w:proofErr w:type="gramStart"/>
      <w:r w:rsidRPr="00F87F29">
        <w:rPr>
          <w:rFonts w:ascii="Sakkal Majalla" w:eastAsia="Times New Roman" w:hAnsi="Sakkal Majalla" w:cs="Sakkal Majalla"/>
          <w:color w:val="000000" w:themeColor="text1"/>
          <w:sz w:val="28"/>
          <w:szCs w:val="28"/>
          <w:rtl/>
          <w:lang w:eastAsia="fr-FR"/>
        </w:rPr>
        <w:t>الماضي</w:t>
      </w:r>
      <w:proofErr w:type="gramEnd"/>
      <w:r w:rsidRPr="00F87F29">
        <w:rPr>
          <w:rFonts w:ascii="Sakkal Majalla" w:eastAsia="Times New Roman" w:hAnsi="Sakkal Majalla" w:cs="Sakkal Majalla"/>
          <w:color w:val="000000" w:themeColor="text1"/>
          <w:sz w:val="28"/>
          <w:szCs w:val="28"/>
          <w:rtl/>
          <w:lang w:eastAsia="fr-FR"/>
        </w:rPr>
        <w:t>.</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F87F29">
        <w:rPr>
          <w:rFonts w:ascii="Sakkal Majalla" w:eastAsia="Times New Roman" w:hAnsi="Sakkal Majalla" w:cs="Sakkal Majalla"/>
          <w:color w:val="000000" w:themeColor="text1"/>
          <w:sz w:val="28"/>
          <w:szCs w:val="28"/>
          <w:rtl/>
          <w:lang w:eastAsia="fr-FR"/>
        </w:rPr>
        <w:t xml:space="preserve">مثال على ذلك القانون الذي ينظم سن الرشد فإذا بلغ شخص سن الرشد في ظل قانون قديم ونفرض أنه 18 سنة ثم جاء قانون جديد ورفع سن الرشد إلى </w:t>
      </w:r>
      <w:proofErr w:type="spellStart"/>
      <w:r w:rsidRPr="00F87F29">
        <w:rPr>
          <w:rFonts w:ascii="Sakkal Majalla" w:eastAsia="Times New Roman" w:hAnsi="Sakkal Majalla" w:cs="Sakkal Majalla"/>
          <w:color w:val="000000" w:themeColor="text1"/>
          <w:sz w:val="28"/>
          <w:szCs w:val="28"/>
          <w:rtl/>
          <w:lang w:eastAsia="fr-FR"/>
        </w:rPr>
        <w:t>19،</w:t>
      </w:r>
      <w:proofErr w:type="spellEnd"/>
      <w:r w:rsidRPr="00F87F29">
        <w:rPr>
          <w:rFonts w:ascii="Sakkal Majalla" w:eastAsia="Times New Roman" w:hAnsi="Sakkal Majalla" w:cs="Sakkal Majalla"/>
          <w:color w:val="000000" w:themeColor="text1"/>
          <w:sz w:val="28"/>
          <w:szCs w:val="28"/>
          <w:rtl/>
          <w:lang w:eastAsia="fr-FR"/>
        </w:rPr>
        <w:t xml:space="preserve"> فأن القانون الجديد يطبق ويعود الشخص </w:t>
      </w:r>
      <w:proofErr w:type="spellStart"/>
      <w:r w:rsidRPr="00F87F29">
        <w:rPr>
          <w:rFonts w:ascii="Sakkal Majalla" w:eastAsia="Times New Roman" w:hAnsi="Sakkal Majalla" w:cs="Sakkal Majalla"/>
          <w:color w:val="000000" w:themeColor="text1"/>
          <w:sz w:val="28"/>
          <w:szCs w:val="28"/>
          <w:rtl/>
          <w:lang w:eastAsia="fr-FR"/>
        </w:rPr>
        <w:t>قاصرا،</w:t>
      </w:r>
      <w:proofErr w:type="spellEnd"/>
      <w:r w:rsidRPr="00F87F29">
        <w:rPr>
          <w:rFonts w:ascii="Sakkal Majalla" w:eastAsia="Times New Roman" w:hAnsi="Sakkal Majalla" w:cs="Sakkal Majalla"/>
          <w:color w:val="000000" w:themeColor="text1"/>
          <w:sz w:val="28"/>
          <w:szCs w:val="28"/>
          <w:rtl/>
          <w:lang w:eastAsia="fr-FR"/>
        </w:rPr>
        <w:t xml:space="preserve"> إذا لم يكن قد بلغ شن 19 عند تطبيق القانون الجديد وتجب الإشارة إلى أن التصرفات القانونية التي عقدها هذا الشخص قبل صدور القانون الجديد نظل صحيحة ومرتبة آثارها القانونية. </w:t>
      </w:r>
      <w:proofErr w:type="spellStart"/>
      <w:r w:rsidRPr="00F87F29">
        <w:rPr>
          <w:rFonts w:ascii="Sakkal Majalla" w:eastAsia="Times New Roman" w:hAnsi="Sakkal Majalla" w:cs="Sakkal Majalla"/>
          <w:color w:val="000000" w:themeColor="text1"/>
          <w:sz w:val="28"/>
          <w:szCs w:val="28"/>
          <w:rtl/>
          <w:lang w:eastAsia="fr-FR"/>
        </w:rPr>
        <w:t>لانها</w:t>
      </w:r>
      <w:proofErr w:type="spellEnd"/>
      <w:r w:rsidRPr="00F87F29">
        <w:rPr>
          <w:rFonts w:ascii="Sakkal Majalla" w:eastAsia="Times New Roman" w:hAnsi="Sakkal Majalla" w:cs="Sakkal Majalla"/>
          <w:color w:val="000000" w:themeColor="text1"/>
          <w:sz w:val="28"/>
          <w:szCs w:val="28"/>
          <w:rtl/>
          <w:lang w:eastAsia="fr-FR"/>
        </w:rPr>
        <w:t xml:space="preserve"> صدرت من شخص اعتبره القانون كامل اهلية وقت انعقادها</w:t>
      </w:r>
      <w:r w:rsidRPr="00F87F29">
        <w:rPr>
          <w:rStyle w:val="Appelnotedebasdep"/>
          <w:rFonts w:ascii="Sakkal Majalla" w:eastAsia="Times New Roman" w:hAnsi="Sakkal Majalla" w:cs="Sakkal Majalla"/>
          <w:color w:val="000000" w:themeColor="text1"/>
          <w:sz w:val="28"/>
          <w:szCs w:val="28"/>
          <w:rtl/>
          <w:lang w:eastAsia="fr-FR"/>
        </w:rPr>
        <w:footnoteReference w:id="13"/>
      </w:r>
      <w:proofErr w:type="spellStart"/>
      <w:r w:rsidRPr="00F87F29">
        <w:rPr>
          <w:rFonts w:ascii="Sakkal Majalla" w:eastAsia="Times New Roman" w:hAnsi="Sakkal Majalla" w:cs="Sakkal Majalla"/>
          <w:color w:val="000000" w:themeColor="text1"/>
          <w:sz w:val="28"/>
          <w:szCs w:val="28"/>
          <w:rtl/>
          <w:lang w:eastAsia="fr-FR"/>
        </w:rPr>
        <w:t>.</w:t>
      </w:r>
      <w:proofErr w:type="spellEnd"/>
    </w:p>
    <w:p w:rsidR="00716E80" w:rsidRPr="00F87F29" w:rsidRDefault="00716E80" w:rsidP="00716E80">
      <w:pPr>
        <w:shd w:val="clear" w:color="auto" w:fill="FFFFFF"/>
        <w:bidi/>
        <w:spacing w:after="0" w:line="240" w:lineRule="auto"/>
        <w:jc w:val="both"/>
        <w:rPr>
          <w:rFonts w:ascii="Sakkal Majalla" w:eastAsia="Times New Roman" w:hAnsi="Sakkal Majalla" w:cs="Sakkal Majalla"/>
          <w:b/>
          <w:bCs/>
          <w:color w:val="000000" w:themeColor="text1"/>
          <w:sz w:val="28"/>
          <w:szCs w:val="28"/>
          <w:lang w:eastAsia="fr-FR"/>
        </w:rPr>
      </w:pPr>
      <w:proofErr w:type="spellStart"/>
      <w:r w:rsidRPr="00F87F29">
        <w:rPr>
          <w:rFonts w:ascii="Sakkal Majalla" w:eastAsia="Times New Roman" w:hAnsi="Sakkal Majalla" w:cs="Sakkal Majalla"/>
          <w:b/>
          <w:bCs/>
          <w:color w:val="000000" w:themeColor="text1"/>
          <w:sz w:val="28"/>
          <w:szCs w:val="28"/>
          <w:rtl/>
          <w:lang w:eastAsia="fr-FR"/>
        </w:rPr>
        <w:t>رابعا:</w:t>
      </w:r>
      <w:proofErr w:type="spellEnd"/>
      <w:r w:rsidRPr="00F87F29">
        <w:rPr>
          <w:rFonts w:ascii="Sakkal Majalla" w:eastAsia="Times New Roman" w:hAnsi="Sakkal Majalla" w:cs="Sakkal Majalla"/>
          <w:b/>
          <w:bCs/>
          <w:color w:val="000000" w:themeColor="text1"/>
          <w:sz w:val="28"/>
          <w:szCs w:val="28"/>
          <w:rtl/>
          <w:lang w:eastAsia="fr-FR"/>
        </w:rPr>
        <w:t xml:space="preserve"> </w:t>
      </w:r>
      <w:proofErr w:type="gramStart"/>
      <w:r w:rsidRPr="00F87F29">
        <w:rPr>
          <w:rFonts w:ascii="Sakkal Majalla" w:eastAsia="Times New Roman" w:hAnsi="Sakkal Majalla" w:cs="Sakkal Majalla"/>
          <w:b/>
          <w:bCs/>
          <w:color w:val="000000" w:themeColor="text1"/>
          <w:sz w:val="28"/>
          <w:szCs w:val="28"/>
          <w:rtl/>
          <w:lang w:eastAsia="fr-FR"/>
        </w:rPr>
        <w:t>القوانين</w:t>
      </w:r>
      <w:proofErr w:type="gramEnd"/>
      <w:r w:rsidRPr="00F87F29">
        <w:rPr>
          <w:rFonts w:ascii="Sakkal Majalla" w:eastAsia="Times New Roman" w:hAnsi="Sakkal Majalla" w:cs="Sakkal Majalla"/>
          <w:b/>
          <w:bCs/>
          <w:color w:val="000000" w:themeColor="text1"/>
          <w:sz w:val="28"/>
          <w:szCs w:val="28"/>
          <w:rtl/>
          <w:lang w:eastAsia="fr-FR"/>
        </w:rPr>
        <w:t xml:space="preserve"> التفسيرية.</w:t>
      </w:r>
    </w:p>
    <w:p w:rsidR="00716E80" w:rsidRPr="00F87F29" w:rsidRDefault="00716E80" w:rsidP="00716E80">
      <w:pPr>
        <w:shd w:val="clear" w:color="auto" w:fill="FFFFFF"/>
        <w:bidi/>
        <w:spacing w:after="0" w:line="240" w:lineRule="auto"/>
        <w:jc w:val="both"/>
        <w:rPr>
          <w:rFonts w:ascii="Sakkal Majalla" w:eastAsia="Times New Roman" w:hAnsi="Sakkal Majalla" w:cs="Sakkal Majalla"/>
          <w:color w:val="000000" w:themeColor="text1"/>
          <w:sz w:val="28"/>
          <w:szCs w:val="28"/>
          <w:lang w:eastAsia="fr-FR"/>
        </w:rPr>
      </w:pPr>
      <w:r w:rsidRPr="00F87F29">
        <w:rPr>
          <w:rFonts w:ascii="Sakkal Majalla" w:eastAsia="Times New Roman" w:hAnsi="Sakkal Majalla" w:cs="Sakkal Majalla"/>
          <w:color w:val="000000" w:themeColor="text1"/>
          <w:sz w:val="28"/>
          <w:szCs w:val="28"/>
          <w:rtl/>
          <w:lang w:eastAsia="fr-FR"/>
        </w:rPr>
        <w:t>وهو التشريع الذي يصدر لإزالة غموض شاب نصوص قانون نافذ أدى إلى</w:t>
      </w:r>
      <w:r w:rsidRPr="00F87F29">
        <w:rPr>
          <w:rFonts w:ascii="Sakkal Majalla" w:eastAsia="Times New Roman" w:hAnsi="Sakkal Majalla" w:cs="Sakkal Majalla"/>
          <w:color w:val="000000" w:themeColor="text1"/>
          <w:sz w:val="28"/>
          <w:szCs w:val="28"/>
          <w:rtl/>
          <w:lang w:eastAsia="fr-FR" w:bidi="ar-DZ"/>
        </w:rPr>
        <w:t xml:space="preserve"> </w:t>
      </w:r>
      <w:r w:rsidRPr="00F87F29">
        <w:rPr>
          <w:rFonts w:ascii="Sakkal Majalla" w:eastAsia="Times New Roman" w:hAnsi="Sakkal Majalla" w:cs="Sakkal Majalla"/>
          <w:color w:val="000000" w:themeColor="text1"/>
          <w:sz w:val="28"/>
          <w:szCs w:val="28"/>
          <w:rtl/>
          <w:lang w:eastAsia="fr-FR"/>
        </w:rPr>
        <w:t xml:space="preserve">الاختلاف في تفسيره </w:t>
      </w:r>
      <w:proofErr w:type="spellStart"/>
      <w:r w:rsidRPr="00F87F29">
        <w:rPr>
          <w:rFonts w:ascii="Sakkal Majalla" w:eastAsia="Times New Roman" w:hAnsi="Sakkal Majalla" w:cs="Sakkal Majalla"/>
          <w:color w:val="000000" w:themeColor="text1"/>
          <w:sz w:val="28"/>
          <w:szCs w:val="28"/>
          <w:rtl/>
          <w:lang w:eastAsia="fr-FR"/>
        </w:rPr>
        <w:t>وتطبيقه،</w:t>
      </w:r>
      <w:proofErr w:type="spellEnd"/>
      <w:r w:rsidRPr="00F87F29">
        <w:rPr>
          <w:rFonts w:ascii="Sakkal Majalla" w:eastAsia="Times New Roman" w:hAnsi="Sakkal Majalla" w:cs="Sakkal Majalla"/>
          <w:color w:val="000000" w:themeColor="text1"/>
          <w:sz w:val="28"/>
          <w:szCs w:val="28"/>
          <w:rtl/>
          <w:lang w:eastAsia="fr-FR"/>
        </w:rPr>
        <w:t xml:space="preserve"> فالمحاكم قد تختلف في الرأي عند تفسير قانون معين</w:t>
      </w:r>
      <w:r w:rsidRPr="00F87F29">
        <w:rPr>
          <w:rFonts w:ascii="Sakkal Majalla" w:eastAsia="Times New Roman" w:hAnsi="Sakkal Majalla" w:cs="Sakkal Majalla"/>
          <w:color w:val="000000" w:themeColor="text1"/>
          <w:sz w:val="28"/>
          <w:szCs w:val="28"/>
          <w:rtl/>
          <w:lang w:eastAsia="fr-FR" w:bidi="ar-DZ"/>
        </w:rPr>
        <w:t xml:space="preserve"> </w:t>
      </w:r>
      <w:r w:rsidRPr="00F87F29">
        <w:rPr>
          <w:rFonts w:ascii="Sakkal Majalla" w:eastAsia="Times New Roman" w:hAnsi="Sakkal Majalla" w:cs="Sakkal Majalla"/>
          <w:color w:val="000000" w:themeColor="text1"/>
          <w:sz w:val="28"/>
          <w:szCs w:val="28"/>
          <w:rtl/>
          <w:lang w:eastAsia="fr-FR"/>
        </w:rPr>
        <w:t xml:space="preserve">ويضطرب قضاؤها </w:t>
      </w:r>
      <w:proofErr w:type="spellStart"/>
      <w:r w:rsidRPr="00F87F29">
        <w:rPr>
          <w:rFonts w:ascii="Sakkal Majalla" w:eastAsia="Times New Roman" w:hAnsi="Sakkal Majalla" w:cs="Sakkal Majalla"/>
          <w:color w:val="000000" w:themeColor="text1"/>
          <w:sz w:val="28"/>
          <w:szCs w:val="28"/>
          <w:rtl/>
          <w:lang w:eastAsia="fr-FR"/>
        </w:rPr>
        <w:t>فيه،</w:t>
      </w:r>
      <w:proofErr w:type="spellEnd"/>
      <w:r w:rsidRPr="00F87F29">
        <w:rPr>
          <w:rFonts w:ascii="Sakkal Majalla" w:eastAsia="Times New Roman" w:hAnsi="Sakkal Majalla" w:cs="Sakkal Majalla"/>
          <w:color w:val="000000" w:themeColor="text1"/>
          <w:sz w:val="28"/>
          <w:szCs w:val="28"/>
          <w:rtl/>
          <w:lang w:eastAsia="fr-FR"/>
        </w:rPr>
        <w:t xml:space="preserve"> فيتدخل المشرع ليحدد الحكم الوارد في القانون المختلف على</w:t>
      </w:r>
      <w:r w:rsidRPr="00F87F29">
        <w:rPr>
          <w:rFonts w:ascii="Sakkal Majalla" w:eastAsia="Times New Roman" w:hAnsi="Sakkal Majalla" w:cs="Sakkal Majalla"/>
          <w:color w:val="000000" w:themeColor="text1"/>
          <w:sz w:val="28"/>
          <w:szCs w:val="28"/>
          <w:rtl/>
          <w:lang w:eastAsia="fr-FR" w:bidi="ar-DZ"/>
        </w:rPr>
        <w:t xml:space="preserve"> </w:t>
      </w:r>
      <w:r w:rsidRPr="00F87F29">
        <w:rPr>
          <w:rFonts w:ascii="Sakkal Majalla" w:eastAsia="Times New Roman" w:hAnsi="Sakkal Majalla" w:cs="Sakkal Majalla"/>
          <w:color w:val="000000" w:themeColor="text1"/>
          <w:sz w:val="28"/>
          <w:szCs w:val="28"/>
          <w:rtl/>
          <w:lang w:eastAsia="fr-FR"/>
        </w:rPr>
        <w:t>تفسيره ويأتي بتشريع لاحق على نحو يبدد الخلاف الناشب حوله ويرفع عنه الغموض أو</w:t>
      </w:r>
      <w:r w:rsidRPr="00F87F29">
        <w:rPr>
          <w:rFonts w:ascii="Sakkal Majalla" w:eastAsia="Times New Roman" w:hAnsi="Sakkal Majalla" w:cs="Sakkal Majalla"/>
          <w:color w:val="000000" w:themeColor="text1"/>
          <w:sz w:val="28"/>
          <w:szCs w:val="28"/>
          <w:rtl/>
          <w:lang w:eastAsia="fr-FR" w:bidi="ar-DZ"/>
        </w:rPr>
        <w:t xml:space="preserve"> </w:t>
      </w:r>
      <w:r w:rsidRPr="00F87F29">
        <w:rPr>
          <w:rFonts w:ascii="Sakkal Majalla" w:eastAsia="Times New Roman" w:hAnsi="Sakkal Majalla" w:cs="Sakkal Majalla"/>
          <w:color w:val="000000" w:themeColor="text1"/>
          <w:sz w:val="28"/>
          <w:szCs w:val="28"/>
          <w:rtl/>
          <w:lang w:eastAsia="fr-FR"/>
        </w:rPr>
        <w:t>الغلط أو التعارض الذي شابه.</w:t>
      </w:r>
    </w:p>
    <w:p w:rsidR="009755D5" w:rsidRPr="00FD0A0E" w:rsidRDefault="00716E80" w:rsidP="00FD0A0E">
      <w:pPr>
        <w:bidi/>
        <w:spacing w:before="240" w:after="0"/>
        <w:jc w:val="both"/>
        <w:rPr>
          <w:rFonts w:ascii="Sakkal Majalla" w:hAnsi="Sakkal Majalla" w:cs="Sakkal Majalla"/>
          <w:color w:val="000000" w:themeColor="text1"/>
          <w:sz w:val="28"/>
          <w:szCs w:val="28"/>
          <w:shd w:val="clear" w:color="auto" w:fill="FFFFFF"/>
        </w:rPr>
      </w:pPr>
      <w:r w:rsidRPr="00F87F29">
        <w:rPr>
          <w:rFonts w:ascii="Sakkal Majalla" w:hAnsi="Sakkal Majalla" w:cs="Sakkal Majalla"/>
          <w:color w:val="000000" w:themeColor="text1"/>
          <w:sz w:val="28"/>
          <w:szCs w:val="28"/>
          <w:shd w:val="clear" w:color="auto" w:fill="FFFFFF"/>
          <w:rtl/>
        </w:rPr>
        <w:t xml:space="preserve">        فطالما ان غاية هذا القانون توضيح قانون </w:t>
      </w:r>
      <w:proofErr w:type="spellStart"/>
      <w:r w:rsidRPr="00F87F29">
        <w:rPr>
          <w:rFonts w:ascii="Sakkal Majalla" w:hAnsi="Sakkal Majalla" w:cs="Sakkal Majalla"/>
          <w:color w:val="000000" w:themeColor="text1"/>
          <w:sz w:val="28"/>
          <w:szCs w:val="28"/>
          <w:shd w:val="clear" w:color="auto" w:fill="FFFFFF"/>
          <w:rtl/>
        </w:rPr>
        <w:t>سابق،</w:t>
      </w:r>
      <w:proofErr w:type="spellEnd"/>
      <w:r w:rsidRPr="00F87F29">
        <w:rPr>
          <w:rFonts w:ascii="Sakkal Majalla" w:hAnsi="Sakkal Majalla" w:cs="Sakkal Majalla"/>
          <w:color w:val="000000" w:themeColor="text1"/>
          <w:sz w:val="28"/>
          <w:szCs w:val="28"/>
          <w:shd w:val="clear" w:color="auto" w:fill="FFFFFF"/>
          <w:rtl/>
        </w:rPr>
        <w:t xml:space="preserve"> فهو يرتد الى يوم صدور</w:t>
      </w:r>
      <w:r w:rsidRPr="00F87F29">
        <w:rPr>
          <w:rStyle w:val="Appelnotedebasdep"/>
          <w:rFonts w:ascii="Sakkal Majalla" w:hAnsi="Sakkal Majalla" w:cs="Sakkal Majalla"/>
          <w:color w:val="000000" w:themeColor="text1"/>
          <w:sz w:val="28"/>
          <w:szCs w:val="28"/>
          <w:shd w:val="clear" w:color="auto" w:fill="FFFFFF"/>
          <w:rtl/>
        </w:rPr>
        <w:footnoteReference w:id="14"/>
      </w:r>
      <w:r w:rsidRPr="00F87F29">
        <w:rPr>
          <w:rFonts w:ascii="Sakkal Majalla" w:hAnsi="Sakkal Majalla" w:cs="Sakkal Majalla"/>
          <w:color w:val="000000" w:themeColor="text1"/>
          <w:sz w:val="28"/>
          <w:szCs w:val="28"/>
          <w:shd w:val="clear" w:color="auto" w:fill="FFFFFF"/>
          <w:rtl/>
        </w:rPr>
        <w:t xml:space="preserve"> القانون السابق </w:t>
      </w:r>
      <w:proofErr w:type="spellStart"/>
      <w:r w:rsidRPr="00F87F29">
        <w:rPr>
          <w:rFonts w:ascii="Sakkal Majalla" w:hAnsi="Sakkal Majalla" w:cs="Sakkal Majalla"/>
          <w:color w:val="000000" w:themeColor="text1"/>
          <w:sz w:val="28"/>
          <w:szCs w:val="28"/>
          <w:shd w:val="clear" w:color="auto" w:fill="FFFFFF"/>
          <w:rtl/>
        </w:rPr>
        <w:t>،</w:t>
      </w:r>
      <w:proofErr w:type="spellEnd"/>
      <w:r w:rsidRPr="00F87F29">
        <w:rPr>
          <w:rFonts w:ascii="Sakkal Majalla" w:hAnsi="Sakkal Majalla" w:cs="Sakkal Majalla"/>
          <w:color w:val="000000" w:themeColor="text1"/>
          <w:sz w:val="28"/>
          <w:szCs w:val="28"/>
          <w:shd w:val="clear" w:color="auto" w:fill="FFFFFF"/>
          <w:rtl/>
        </w:rPr>
        <w:t xml:space="preserve"> هذا ان كان القانون التفسيري تضمن قواعد جديدة تحت ستار التفسير اما ان اقتصر على توضيح القواعد القديمة فلا يعده جانب من الفقه استثناء من مبدأ عدم الرجعية كونه بحكم طبيعته يعتبر جزءا متمما للتشريع المراد تفسيره. لاسيما وان القانون التفسيري لا يمس المراكز القانونية التي انقضت قبل </w:t>
      </w:r>
      <w:proofErr w:type="spellStart"/>
      <w:r w:rsidRPr="00F87F29">
        <w:rPr>
          <w:rFonts w:ascii="Sakkal Majalla" w:hAnsi="Sakkal Majalla" w:cs="Sakkal Majalla"/>
          <w:color w:val="000000" w:themeColor="text1"/>
          <w:sz w:val="28"/>
          <w:szCs w:val="28"/>
          <w:shd w:val="clear" w:color="auto" w:fill="FFFFFF"/>
          <w:rtl/>
        </w:rPr>
        <w:t>نفاذه،</w:t>
      </w:r>
      <w:proofErr w:type="spellEnd"/>
      <w:r w:rsidRPr="00F87F29">
        <w:rPr>
          <w:rFonts w:ascii="Sakkal Majalla" w:hAnsi="Sakkal Majalla" w:cs="Sakkal Majalla"/>
          <w:color w:val="000000" w:themeColor="text1"/>
          <w:sz w:val="28"/>
          <w:szCs w:val="28"/>
          <w:shd w:val="clear" w:color="auto" w:fill="FFFFFF"/>
          <w:rtl/>
        </w:rPr>
        <w:t xml:space="preserve"> </w:t>
      </w:r>
      <w:proofErr w:type="spellStart"/>
      <w:r w:rsidRPr="00F87F29">
        <w:rPr>
          <w:rFonts w:ascii="Sakkal Majalla" w:hAnsi="Sakkal Majalla" w:cs="Sakkal Majalla"/>
          <w:color w:val="000000" w:themeColor="text1"/>
          <w:sz w:val="28"/>
          <w:szCs w:val="28"/>
          <w:shd w:val="clear" w:color="auto" w:fill="FFFFFF"/>
          <w:rtl/>
        </w:rPr>
        <w:t>وانما</w:t>
      </w:r>
      <w:proofErr w:type="spellEnd"/>
      <w:r w:rsidRPr="00F87F29">
        <w:rPr>
          <w:rFonts w:ascii="Sakkal Majalla" w:hAnsi="Sakkal Majalla" w:cs="Sakkal Majalla"/>
          <w:color w:val="000000" w:themeColor="text1"/>
          <w:sz w:val="28"/>
          <w:szCs w:val="28"/>
          <w:shd w:val="clear" w:color="auto" w:fill="FFFFFF"/>
          <w:rtl/>
        </w:rPr>
        <w:t xml:space="preserve"> يطبق فقط على المراكز القانونية التي هي قيد الانشاء</w:t>
      </w:r>
      <w:r w:rsidRPr="00F87F29">
        <w:rPr>
          <w:rStyle w:val="Appelnotedebasdep"/>
          <w:rFonts w:ascii="Sakkal Majalla" w:hAnsi="Sakkal Majalla" w:cs="Sakkal Majalla"/>
          <w:color w:val="000000" w:themeColor="text1"/>
          <w:sz w:val="28"/>
          <w:szCs w:val="28"/>
          <w:shd w:val="clear" w:color="auto" w:fill="FFFFFF"/>
          <w:rtl/>
        </w:rPr>
        <w:footnoteReference w:id="15"/>
      </w:r>
      <w:proofErr w:type="spellStart"/>
      <w:r w:rsidRPr="00F87F29">
        <w:rPr>
          <w:rFonts w:ascii="Sakkal Majalla" w:hAnsi="Sakkal Majalla" w:cs="Sakkal Majalla"/>
          <w:color w:val="000000" w:themeColor="text1"/>
          <w:sz w:val="28"/>
          <w:szCs w:val="28"/>
          <w:shd w:val="clear" w:color="auto" w:fill="FFFFFF"/>
          <w:rtl/>
        </w:rPr>
        <w:t>.</w:t>
      </w:r>
      <w:proofErr w:type="spellEnd"/>
    </w:p>
    <w:sectPr w:rsidR="009755D5" w:rsidRPr="00FD0A0E" w:rsidSect="00A444E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22" w:rsidRDefault="002F1922" w:rsidP="0033667F">
      <w:pPr>
        <w:spacing w:after="0" w:line="240" w:lineRule="auto"/>
      </w:pPr>
      <w:r>
        <w:separator/>
      </w:r>
    </w:p>
  </w:endnote>
  <w:endnote w:type="continuationSeparator" w:id="0">
    <w:p w:rsidR="002F1922" w:rsidRDefault="002F1922" w:rsidP="00336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8186"/>
      <w:docPartObj>
        <w:docPartGallery w:val="Page Numbers (Bottom of Page)"/>
        <w:docPartUnique/>
      </w:docPartObj>
    </w:sdtPr>
    <w:sdtContent>
      <w:p w:rsidR="00716E80" w:rsidRDefault="002373ED">
        <w:pPr>
          <w:pStyle w:val="Pieddepage"/>
          <w:jc w:val="center"/>
        </w:pPr>
        <w:fldSimple w:instr=" PAGE   \* MERGEFORMAT ">
          <w:r w:rsidR="00FD0A0E">
            <w:rPr>
              <w:noProof/>
            </w:rPr>
            <w:t>10</w:t>
          </w:r>
        </w:fldSimple>
      </w:p>
    </w:sdtContent>
  </w:sdt>
  <w:p w:rsidR="00716E80" w:rsidRDefault="00716E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22" w:rsidRDefault="002F1922" w:rsidP="0033667F">
      <w:pPr>
        <w:spacing w:after="0" w:line="240" w:lineRule="auto"/>
      </w:pPr>
      <w:r>
        <w:separator/>
      </w:r>
    </w:p>
  </w:footnote>
  <w:footnote w:type="continuationSeparator" w:id="0">
    <w:p w:rsidR="002F1922" w:rsidRDefault="002F1922" w:rsidP="0033667F">
      <w:pPr>
        <w:spacing w:after="0" w:line="240" w:lineRule="auto"/>
      </w:pPr>
      <w:r>
        <w:continuationSeparator/>
      </w:r>
    </w:p>
  </w:footnote>
  <w:footnote w:id="1">
    <w:p w:rsidR="0033667F" w:rsidRPr="001D4B75" w:rsidRDefault="0033667F" w:rsidP="0033667F">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lang w:bidi="ar-DZ"/>
        </w:rPr>
        <w:t>-</w:t>
      </w:r>
      <w:proofErr w:type="spellEnd"/>
      <w:r w:rsidRPr="001D4B75">
        <w:rPr>
          <w:rFonts w:ascii="Simplified Arabic" w:hAnsi="Simplified Arabic" w:cs="Simplified Arabic"/>
          <w:sz w:val="24"/>
          <w:szCs w:val="24"/>
          <w:rtl/>
          <w:lang w:bidi="ar-DZ"/>
        </w:rPr>
        <w:t xml:space="preserve">  احمد </w:t>
      </w:r>
      <w:proofErr w:type="spellStart"/>
      <w:r w:rsidRPr="001D4B75">
        <w:rPr>
          <w:rFonts w:ascii="Simplified Arabic" w:hAnsi="Simplified Arabic" w:cs="Simplified Arabic"/>
          <w:sz w:val="24"/>
          <w:szCs w:val="24"/>
          <w:rtl/>
          <w:lang w:bidi="ar-DZ"/>
        </w:rPr>
        <w:t>سلامة،</w:t>
      </w:r>
      <w:proofErr w:type="spellEnd"/>
      <w:r w:rsidRPr="001D4B75">
        <w:rPr>
          <w:rFonts w:ascii="Simplified Arabic" w:hAnsi="Simplified Arabic" w:cs="Simplified Arabic"/>
          <w:sz w:val="24"/>
          <w:szCs w:val="24"/>
          <w:rtl/>
          <w:lang w:bidi="ar-DZ"/>
        </w:rPr>
        <w:t xml:space="preserve"> المدخل لدارسة </w:t>
      </w:r>
      <w:proofErr w:type="spellStart"/>
      <w:r w:rsidRPr="001D4B75">
        <w:rPr>
          <w:rFonts w:ascii="Simplified Arabic" w:hAnsi="Simplified Arabic" w:cs="Simplified Arabic"/>
          <w:sz w:val="24"/>
          <w:szCs w:val="24"/>
          <w:rtl/>
          <w:lang w:bidi="ar-DZ"/>
        </w:rPr>
        <w:t>القانون،</w:t>
      </w:r>
      <w:proofErr w:type="spellEnd"/>
      <w:r w:rsidRPr="001D4B75">
        <w:rPr>
          <w:rFonts w:ascii="Simplified Arabic" w:hAnsi="Simplified Arabic" w:cs="Simplified Arabic"/>
          <w:sz w:val="24"/>
          <w:szCs w:val="24"/>
          <w:rtl/>
          <w:lang w:bidi="ar-DZ"/>
        </w:rPr>
        <w:t xml:space="preserve"> </w:t>
      </w:r>
      <w:proofErr w:type="spellStart"/>
      <w:r w:rsidRPr="001D4B75">
        <w:rPr>
          <w:rFonts w:ascii="Simplified Arabic" w:hAnsi="Simplified Arabic" w:cs="Simplified Arabic"/>
          <w:sz w:val="24"/>
          <w:szCs w:val="24"/>
          <w:rtl/>
          <w:lang w:bidi="ar-DZ"/>
        </w:rPr>
        <w:t>مصر،</w:t>
      </w:r>
      <w:proofErr w:type="spellEnd"/>
      <w:r w:rsidRPr="001D4B75">
        <w:rPr>
          <w:rFonts w:ascii="Simplified Arabic" w:hAnsi="Simplified Arabic" w:cs="Simplified Arabic"/>
          <w:sz w:val="24"/>
          <w:szCs w:val="24"/>
          <w:rtl/>
          <w:lang w:bidi="ar-DZ"/>
        </w:rPr>
        <w:t xml:space="preserve"> 1968.ص.56.</w:t>
      </w:r>
    </w:p>
  </w:footnote>
  <w:footnote w:id="2">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يحيى قاسم علي</w:t>
      </w:r>
      <w:proofErr w:type="gramStart"/>
      <w:r w:rsidRPr="001D4B75">
        <w:rPr>
          <w:rFonts w:ascii="Simplified Arabic" w:hAnsi="Simplified Arabic" w:cs="Simplified Arabic"/>
          <w:sz w:val="24"/>
          <w:szCs w:val="24"/>
          <w:rtl/>
        </w:rPr>
        <w:t>،مرجع</w:t>
      </w:r>
      <w:proofErr w:type="gramEnd"/>
      <w:r w:rsidRPr="001D4B75">
        <w:rPr>
          <w:rFonts w:ascii="Simplified Arabic" w:hAnsi="Simplified Arabic" w:cs="Simplified Arabic"/>
          <w:sz w:val="24"/>
          <w:szCs w:val="24"/>
          <w:rtl/>
        </w:rPr>
        <w:t xml:space="preserve"> سابق،ص.126.</w:t>
      </w:r>
    </w:p>
  </w:footnote>
  <w:footnote w:id="3">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lang w:bidi="ar-DZ"/>
        </w:rPr>
        <w:t>-</w:t>
      </w:r>
      <w:proofErr w:type="spellEnd"/>
      <w:r w:rsidRPr="001D4B75">
        <w:rPr>
          <w:rFonts w:ascii="Simplified Arabic" w:hAnsi="Simplified Arabic" w:cs="Simplified Arabic"/>
          <w:sz w:val="24"/>
          <w:szCs w:val="24"/>
          <w:rtl/>
        </w:rPr>
        <w:t xml:space="preserve"> حسن </w:t>
      </w:r>
      <w:proofErr w:type="spellStart"/>
      <w:r w:rsidRPr="001D4B75">
        <w:rPr>
          <w:rFonts w:ascii="Simplified Arabic" w:hAnsi="Simplified Arabic" w:cs="Simplified Arabic"/>
          <w:sz w:val="24"/>
          <w:szCs w:val="24"/>
          <w:rtl/>
        </w:rPr>
        <w:t>كيرة،</w:t>
      </w:r>
      <w:proofErr w:type="spellEnd"/>
      <w:r w:rsidRPr="001D4B75">
        <w:rPr>
          <w:rFonts w:ascii="Simplified Arabic" w:hAnsi="Simplified Arabic" w:cs="Simplified Arabic"/>
          <w:sz w:val="24"/>
          <w:szCs w:val="24"/>
          <w:rtl/>
        </w:rPr>
        <w:t xml:space="preserve"> مرجع سابق،ص.331.</w:t>
      </w:r>
    </w:p>
  </w:footnote>
  <w:footnote w:id="4">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lang w:bidi="ar-DZ"/>
        </w:rPr>
        <w:t>-</w:t>
      </w:r>
      <w:proofErr w:type="spellEnd"/>
      <w:r w:rsidRPr="001D4B75">
        <w:rPr>
          <w:rFonts w:ascii="Simplified Arabic" w:hAnsi="Simplified Arabic" w:cs="Simplified Arabic"/>
          <w:sz w:val="24"/>
          <w:szCs w:val="24"/>
          <w:rtl/>
          <w:lang w:bidi="ar-DZ"/>
        </w:rPr>
        <w:t xml:space="preserve"> أحمد محمد </w:t>
      </w:r>
      <w:proofErr w:type="spellStart"/>
      <w:r w:rsidRPr="001D4B75">
        <w:rPr>
          <w:rFonts w:ascii="Simplified Arabic" w:hAnsi="Simplified Arabic" w:cs="Simplified Arabic"/>
          <w:sz w:val="24"/>
          <w:szCs w:val="24"/>
          <w:rtl/>
          <w:lang w:bidi="ar-DZ"/>
        </w:rPr>
        <w:t>الرفاعي،</w:t>
      </w:r>
      <w:proofErr w:type="spellEnd"/>
      <w:r w:rsidRPr="001D4B75">
        <w:rPr>
          <w:rFonts w:ascii="Simplified Arabic" w:hAnsi="Simplified Arabic" w:cs="Simplified Arabic"/>
          <w:sz w:val="24"/>
          <w:szCs w:val="24"/>
          <w:rtl/>
          <w:lang w:bidi="ar-DZ"/>
        </w:rPr>
        <w:t xml:space="preserve"> مرجع سابق،ص.195.</w:t>
      </w:r>
    </w:p>
  </w:footnote>
  <w:footnote w:id="5">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أحمد </w:t>
      </w:r>
      <w:proofErr w:type="spellStart"/>
      <w:r w:rsidRPr="001D4B75">
        <w:rPr>
          <w:rFonts w:ascii="Simplified Arabic" w:hAnsi="Simplified Arabic" w:cs="Simplified Arabic"/>
          <w:sz w:val="24"/>
          <w:szCs w:val="24"/>
          <w:rtl/>
        </w:rPr>
        <w:t>سلامة،</w:t>
      </w:r>
      <w:proofErr w:type="spellEnd"/>
      <w:r w:rsidRPr="001D4B75">
        <w:rPr>
          <w:rFonts w:ascii="Simplified Arabic" w:hAnsi="Simplified Arabic" w:cs="Simplified Arabic"/>
          <w:sz w:val="24"/>
          <w:szCs w:val="24"/>
          <w:rtl/>
        </w:rPr>
        <w:t xml:space="preserve"> </w:t>
      </w:r>
      <w:proofErr w:type="gramStart"/>
      <w:r w:rsidRPr="001D4B75">
        <w:rPr>
          <w:rFonts w:ascii="Simplified Arabic" w:hAnsi="Simplified Arabic" w:cs="Simplified Arabic"/>
          <w:sz w:val="24"/>
          <w:szCs w:val="24"/>
          <w:rtl/>
        </w:rPr>
        <w:t>مرجع</w:t>
      </w:r>
      <w:proofErr w:type="gramEnd"/>
      <w:r w:rsidRPr="001D4B75">
        <w:rPr>
          <w:rFonts w:ascii="Simplified Arabic" w:hAnsi="Simplified Arabic" w:cs="Simplified Arabic"/>
          <w:sz w:val="24"/>
          <w:szCs w:val="24"/>
          <w:rtl/>
        </w:rPr>
        <w:t xml:space="preserve"> </w:t>
      </w:r>
      <w:proofErr w:type="spellStart"/>
      <w:r w:rsidRPr="001D4B75">
        <w:rPr>
          <w:rFonts w:ascii="Simplified Arabic" w:hAnsi="Simplified Arabic" w:cs="Simplified Arabic"/>
          <w:sz w:val="24"/>
          <w:szCs w:val="24"/>
          <w:rtl/>
        </w:rPr>
        <w:t>سابق،</w:t>
      </w:r>
      <w:proofErr w:type="spellEnd"/>
      <w:r w:rsidRPr="001D4B75">
        <w:rPr>
          <w:rFonts w:ascii="Simplified Arabic" w:hAnsi="Simplified Arabic" w:cs="Simplified Arabic"/>
          <w:sz w:val="24"/>
          <w:szCs w:val="24"/>
          <w:rtl/>
        </w:rPr>
        <w:t xml:space="preserve"> ص.120. </w:t>
      </w:r>
    </w:p>
  </w:footnote>
  <w:footnote w:id="6">
    <w:p w:rsidR="00716E80" w:rsidRPr="001D4B75" w:rsidRDefault="00716E80" w:rsidP="00716E80">
      <w:pPr>
        <w:pStyle w:val="Notedebasdepage1"/>
        <w:spacing w:line="240" w:lineRule="auto"/>
        <w:rPr>
          <w:rFonts w:ascii="Simplified Arabic" w:hAnsi="Simplified Arabic" w:cs="Simplified Arabic"/>
          <w:sz w:val="24"/>
          <w:szCs w:val="24"/>
          <w:rtl/>
        </w:rPr>
      </w:pPr>
      <w:r w:rsidRPr="001D4B75">
        <w:rPr>
          <w:rFonts w:ascii="Simplified Arabic" w:eastAsia="Calibri" w:hAnsi="Simplified Arabic" w:cs="Simplified Arabic"/>
          <w:color w:val="000000"/>
          <w:sz w:val="24"/>
          <w:szCs w:val="24"/>
          <w:vertAlign w:val="superscript"/>
          <w:rtl/>
          <w:lang w:val="en-US" w:bidi="ar-DZ"/>
        </w:rPr>
        <w:t>98</w:t>
      </w:r>
      <w:proofErr w:type="spellStart"/>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أنظر المادة </w:t>
      </w:r>
      <w:r w:rsidRPr="001D4B75">
        <w:rPr>
          <w:rFonts w:ascii="Simplified Arabic" w:eastAsia="Calibri" w:hAnsi="Simplified Arabic" w:cs="Simplified Arabic"/>
          <w:color w:val="000000"/>
          <w:sz w:val="24"/>
          <w:szCs w:val="24"/>
          <w:rtl/>
          <w:lang w:val="ar-SA" w:eastAsia="ar-SA"/>
        </w:rPr>
        <w:t xml:space="preserve">468 </w:t>
      </w:r>
      <w:r w:rsidRPr="001D4B75">
        <w:rPr>
          <w:rFonts w:ascii="Simplified Arabic" w:hAnsi="Simplified Arabic" w:cs="Simplified Arabic"/>
          <w:color w:val="000000"/>
          <w:sz w:val="24"/>
          <w:szCs w:val="24"/>
          <w:rtl/>
          <w:lang w:val="ar-SA" w:eastAsia="ar-SA"/>
        </w:rPr>
        <w:t xml:space="preserve">من الأمر رقم </w:t>
      </w:r>
      <w:r w:rsidRPr="001D4B75">
        <w:rPr>
          <w:rFonts w:ascii="Simplified Arabic" w:eastAsia="Calibri" w:hAnsi="Simplified Arabic" w:cs="Simplified Arabic"/>
          <w:color w:val="000000"/>
          <w:sz w:val="24"/>
          <w:szCs w:val="24"/>
          <w:rtl/>
          <w:lang w:val="ar-SA" w:eastAsia="ar-SA"/>
        </w:rPr>
        <w:t>66</w:t>
      </w:r>
      <w:r w:rsidRPr="001D4B75">
        <w:rPr>
          <w:rFonts w:ascii="Simplified Arabic" w:hAnsi="Simplified Arabic" w:cs="Simplified Arabic"/>
          <w:color w:val="000000"/>
          <w:sz w:val="24"/>
          <w:szCs w:val="24"/>
          <w:rtl/>
          <w:lang w:val="ar-SA" w:eastAsia="ar-SA"/>
        </w:rPr>
        <w:t>-</w:t>
      </w:r>
      <w:r w:rsidRPr="001D4B75">
        <w:rPr>
          <w:rFonts w:ascii="Simplified Arabic" w:eastAsia="Calibri" w:hAnsi="Simplified Arabic" w:cs="Simplified Arabic"/>
          <w:color w:val="000000"/>
          <w:sz w:val="24"/>
          <w:szCs w:val="24"/>
          <w:rtl/>
          <w:lang w:val="ar-SA" w:eastAsia="ar-SA"/>
        </w:rPr>
        <w:t xml:space="preserve">155 </w:t>
      </w:r>
      <w:r w:rsidRPr="001D4B75">
        <w:rPr>
          <w:rFonts w:ascii="Simplified Arabic" w:hAnsi="Simplified Arabic" w:cs="Simplified Arabic"/>
          <w:color w:val="000000"/>
          <w:sz w:val="24"/>
          <w:szCs w:val="24"/>
          <w:rtl/>
          <w:lang w:val="ar-SA" w:eastAsia="ar-SA"/>
        </w:rPr>
        <w:t xml:space="preserve">المتضمن قانون الإجراءات </w:t>
      </w:r>
      <w:proofErr w:type="spellStart"/>
      <w:r w:rsidRPr="001D4B75">
        <w:rPr>
          <w:rFonts w:ascii="Simplified Arabic" w:hAnsi="Simplified Arabic" w:cs="Simplified Arabic"/>
          <w:color w:val="000000"/>
          <w:sz w:val="24"/>
          <w:szCs w:val="24"/>
          <w:rtl/>
          <w:lang w:val="ar-SA" w:eastAsia="ar-SA"/>
        </w:rPr>
        <w:t>الجزائية،</w:t>
      </w:r>
      <w:proofErr w:type="spellEnd"/>
      <w:r w:rsidRPr="001D4B75">
        <w:rPr>
          <w:rFonts w:ascii="Simplified Arabic" w:hAnsi="Simplified Arabic" w:cs="Simplified Arabic"/>
          <w:color w:val="000000"/>
          <w:sz w:val="24"/>
          <w:szCs w:val="24"/>
          <w:rtl/>
          <w:lang w:val="ar-SA" w:eastAsia="ar-SA"/>
        </w:rPr>
        <w:t xml:space="preserve"> المؤرخ في </w:t>
      </w:r>
      <w:r w:rsidRPr="001D4B75">
        <w:rPr>
          <w:rFonts w:ascii="Simplified Arabic" w:eastAsia="Calibri" w:hAnsi="Simplified Arabic" w:cs="Simplified Arabic"/>
          <w:color w:val="000000"/>
          <w:sz w:val="24"/>
          <w:szCs w:val="24"/>
          <w:rtl/>
          <w:lang w:val="ar-SA" w:eastAsia="ar-SA"/>
        </w:rPr>
        <w:t xml:space="preserve">08 </w:t>
      </w:r>
      <w:r w:rsidRPr="001D4B75">
        <w:rPr>
          <w:rFonts w:ascii="Simplified Arabic" w:hAnsi="Simplified Arabic" w:cs="Simplified Arabic"/>
          <w:color w:val="000000"/>
          <w:sz w:val="24"/>
          <w:szCs w:val="24"/>
          <w:rtl/>
          <w:lang w:val="ar-SA" w:eastAsia="ar-SA"/>
        </w:rPr>
        <w:t xml:space="preserve">يونيو </w:t>
      </w:r>
      <w:proofErr w:type="spellStart"/>
      <w:r w:rsidRPr="001D4B75">
        <w:rPr>
          <w:rFonts w:ascii="Simplified Arabic" w:eastAsia="Calibri" w:hAnsi="Simplified Arabic" w:cs="Simplified Arabic"/>
          <w:color w:val="000000"/>
          <w:sz w:val="24"/>
          <w:szCs w:val="24"/>
          <w:rtl/>
          <w:lang w:val="ar-SA" w:eastAsia="ar-SA"/>
        </w:rPr>
        <w:t>1966</w:t>
      </w:r>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ج.ر</w:t>
      </w:r>
      <w:r w:rsidRPr="001D4B75">
        <w:rPr>
          <w:rFonts w:ascii="Simplified Arabic" w:hAnsi="Simplified Arabic" w:cs="Simplified Arabic"/>
          <w:color w:val="000000"/>
          <w:sz w:val="24"/>
          <w:szCs w:val="24"/>
          <w:vertAlign w:val="superscript"/>
          <w:rtl/>
          <w:lang w:val="ar-SA" w:eastAsia="ar-SA"/>
        </w:rPr>
        <w:t xml:space="preserve"> </w:t>
      </w:r>
      <w:r w:rsidRPr="001D4B75">
        <w:rPr>
          <w:rFonts w:ascii="Simplified Arabic" w:hAnsi="Simplified Arabic" w:cs="Simplified Arabic"/>
          <w:color w:val="000000"/>
          <w:sz w:val="24"/>
          <w:szCs w:val="24"/>
          <w:rtl/>
          <w:lang w:val="ar-SA" w:eastAsia="ar-SA"/>
        </w:rPr>
        <w:t xml:space="preserve">عدد </w:t>
      </w:r>
      <w:r w:rsidRPr="001D4B75">
        <w:rPr>
          <w:rFonts w:ascii="Simplified Arabic" w:eastAsia="Calibri" w:hAnsi="Simplified Arabic" w:cs="Simplified Arabic"/>
          <w:color w:val="000000"/>
          <w:sz w:val="24"/>
          <w:szCs w:val="24"/>
          <w:rtl/>
          <w:lang w:val="ar-SA" w:eastAsia="ar-SA"/>
        </w:rPr>
        <w:t xml:space="preserve">48 </w:t>
      </w:r>
      <w:r w:rsidRPr="001D4B75">
        <w:rPr>
          <w:rFonts w:ascii="Simplified Arabic" w:hAnsi="Simplified Arabic" w:cs="Simplified Arabic"/>
          <w:color w:val="000000"/>
          <w:sz w:val="24"/>
          <w:szCs w:val="24"/>
          <w:rtl/>
          <w:lang w:val="ar-SA" w:eastAsia="ar-SA"/>
        </w:rPr>
        <w:t xml:space="preserve">لسنة </w:t>
      </w:r>
      <w:proofErr w:type="spellStart"/>
      <w:r w:rsidRPr="001D4B75">
        <w:rPr>
          <w:rFonts w:ascii="Simplified Arabic" w:eastAsia="Calibri" w:hAnsi="Simplified Arabic" w:cs="Simplified Arabic"/>
          <w:color w:val="000000"/>
          <w:sz w:val="24"/>
          <w:szCs w:val="24"/>
          <w:rtl/>
          <w:lang w:val="ar-SA" w:eastAsia="ar-SA"/>
        </w:rPr>
        <w:t>1966</w:t>
      </w:r>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w:t>
      </w:r>
      <w:proofErr w:type="gramStart"/>
      <w:r w:rsidRPr="001D4B75">
        <w:rPr>
          <w:rFonts w:ascii="Simplified Arabic" w:hAnsi="Simplified Arabic" w:cs="Simplified Arabic"/>
          <w:color w:val="000000"/>
          <w:sz w:val="24"/>
          <w:szCs w:val="24"/>
          <w:rtl/>
          <w:lang w:val="ar-SA" w:eastAsia="ar-SA"/>
        </w:rPr>
        <w:t>المعدل</w:t>
      </w:r>
      <w:proofErr w:type="gramEnd"/>
      <w:r w:rsidRPr="001D4B75">
        <w:rPr>
          <w:rFonts w:ascii="Simplified Arabic" w:hAnsi="Simplified Arabic" w:cs="Simplified Arabic"/>
          <w:color w:val="000000"/>
          <w:sz w:val="24"/>
          <w:szCs w:val="24"/>
          <w:rtl/>
          <w:lang w:val="ar-SA" w:eastAsia="ar-SA"/>
        </w:rPr>
        <w:t xml:space="preserve"> والمتمم بالقانون رقم </w:t>
      </w:r>
      <w:r w:rsidRPr="001D4B75">
        <w:rPr>
          <w:rFonts w:ascii="Simplified Arabic" w:eastAsia="Calibri" w:hAnsi="Simplified Arabic" w:cs="Simplified Arabic"/>
          <w:color w:val="000000"/>
          <w:sz w:val="24"/>
          <w:szCs w:val="24"/>
          <w:rtl/>
          <w:lang w:val="ar-SA" w:eastAsia="ar-SA"/>
        </w:rPr>
        <w:t>16</w:t>
      </w:r>
      <w:r w:rsidRPr="001D4B75">
        <w:rPr>
          <w:rFonts w:ascii="Simplified Arabic" w:hAnsi="Simplified Arabic" w:cs="Simplified Arabic"/>
          <w:color w:val="000000"/>
          <w:sz w:val="24"/>
          <w:szCs w:val="24"/>
          <w:rtl/>
          <w:lang w:val="ar-SA" w:eastAsia="ar-SA"/>
        </w:rPr>
        <w:t>-</w:t>
      </w:r>
      <w:r w:rsidRPr="001D4B75">
        <w:rPr>
          <w:rFonts w:ascii="Simplified Arabic" w:eastAsia="Calibri" w:hAnsi="Simplified Arabic" w:cs="Simplified Arabic"/>
          <w:color w:val="000000"/>
          <w:sz w:val="24"/>
          <w:szCs w:val="24"/>
          <w:rtl/>
          <w:lang w:val="ar-SA" w:eastAsia="ar-SA"/>
        </w:rPr>
        <w:t xml:space="preserve">03 </w:t>
      </w:r>
      <w:r w:rsidRPr="001D4B75">
        <w:rPr>
          <w:rFonts w:ascii="Simplified Arabic" w:hAnsi="Simplified Arabic" w:cs="Simplified Arabic"/>
          <w:color w:val="000000"/>
          <w:sz w:val="24"/>
          <w:szCs w:val="24"/>
          <w:rtl/>
          <w:lang w:val="ar-SA" w:eastAsia="ar-SA"/>
        </w:rPr>
        <w:t xml:space="preserve">المؤرخ في </w:t>
      </w:r>
      <w:r w:rsidRPr="001D4B75">
        <w:rPr>
          <w:rFonts w:ascii="Simplified Arabic" w:eastAsia="Calibri" w:hAnsi="Simplified Arabic" w:cs="Simplified Arabic"/>
          <w:color w:val="000000"/>
          <w:sz w:val="24"/>
          <w:szCs w:val="24"/>
          <w:rtl/>
          <w:lang w:val="ar-SA" w:eastAsia="ar-SA"/>
        </w:rPr>
        <w:t xml:space="preserve">19 </w:t>
      </w:r>
      <w:r w:rsidRPr="001D4B75">
        <w:rPr>
          <w:rFonts w:ascii="Simplified Arabic" w:hAnsi="Simplified Arabic" w:cs="Simplified Arabic"/>
          <w:color w:val="000000"/>
          <w:sz w:val="24"/>
          <w:szCs w:val="24"/>
          <w:rtl/>
          <w:lang w:val="ar-SA" w:eastAsia="ar-SA"/>
        </w:rPr>
        <w:t xml:space="preserve">يونيو </w:t>
      </w:r>
      <w:proofErr w:type="spellStart"/>
      <w:r w:rsidRPr="001D4B75">
        <w:rPr>
          <w:rFonts w:ascii="Simplified Arabic" w:eastAsia="Calibri" w:hAnsi="Simplified Arabic" w:cs="Simplified Arabic"/>
          <w:color w:val="000000"/>
          <w:sz w:val="24"/>
          <w:szCs w:val="24"/>
          <w:rtl/>
          <w:lang w:val="ar-SA" w:eastAsia="ar-SA"/>
        </w:rPr>
        <w:t>2016</w:t>
      </w:r>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ج.ر عدد </w:t>
      </w:r>
      <w:r w:rsidRPr="001D4B75">
        <w:rPr>
          <w:rFonts w:ascii="Simplified Arabic" w:eastAsia="Calibri" w:hAnsi="Simplified Arabic" w:cs="Simplified Arabic"/>
          <w:color w:val="000000"/>
          <w:sz w:val="24"/>
          <w:szCs w:val="24"/>
          <w:rtl/>
          <w:lang w:val="ar-SA" w:eastAsia="ar-SA"/>
        </w:rPr>
        <w:t xml:space="preserve">37 </w:t>
      </w:r>
      <w:r w:rsidRPr="001D4B75">
        <w:rPr>
          <w:rFonts w:ascii="Simplified Arabic" w:hAnsi="Simplified Arabic" w:cs="Simplified Arabic"/>
          <w:color w:val="000000"/>
          <w:sz w:val="24"/>
          <w:szCs w:val="24"/>
          <w:rtl/>
          <w:lang w:val="ar-SA" w:eastAsia="ar-SA"/>
        </w:rPr>
        <w:t xml:space="preserve">الصادرة في </w:t>
      </w:r>
      <w:r w:rsidRPr="001D4B75">
        <w:rPr>
          <w:rFonts w:ascii="Simplified Arabic" w:eastAsia="Calibri" w:hAnsi="Simplified Arabic" w:cs="Simplified Arabic"/>
          <w:color w:val="000000"/>
          <w:sz w:val="24"/>
          <w:szCs w:val="24"/>
          <w:rtl/>
          <w:lang w:val="ar-SA" w:eastAsia="ar-SA"/>
        </w:rPr>
        <w:t xml:space="preserve">22 </w:t>
      </w:r>
      <w:r w:rsidRPr="001D4B75">
        <w:rPr>
          <w:rFonts w:ascii="Simplified Arabic" w:hAnsi="Simplified Arabic" w:cs="Simplified Arabic"/>
          <w:color w:val="000000"/>
          <w:sz w:val="24"/>
          <w:szCs w:val="24"/>
          <w:rtl/>
          <w:lang w:val="ar-SA" w:eastAsia="ar-SA"/>
        </w:rPr>
        <w:t xml:space="preserve">يونيو </w:t>
      </w:r>
      <w:r w:rsidRPr="001D4B75">
        <w:rPr>
          <w:rFonts w:ascii="Simplified Arabic" w:eastAsia="Calibri" w:hAnsi="Simplified Arabic" w:cs="Simplified Arabic"/>
          <w:color w:val="000000"/>
          <w:sz w:val="24"/>
          <w:szCs w:val="24"/>
          <w:rtl/>
          <w:lang w:val="ar-SA" w:eastAsia="ar-SA"/>
        </w:rPr>
        <w:t>2016</w:t>
      </w:r>
      <w:r w:rsidRPr="001D4B75">
        <w:rPr>
          <w:rFonts w:ascii="Simplified Arabic" w:hAnsi="Simplified Arabic" w:cs="Simplified Arabic"/>
          <w:color w:val="000000"/>
          <w:sz w:val="24"/>
          <w:szCs w:val="24"/>
          <w:rtl/>
          <w:lang w:val="ar-SA" w:eastAsia="ar-SA"/>
        </w:rPr>
        <w:t xml:space="preserve">.أنظر ايضا </w:t>
      </w:r>
      <w:proofErr w:type="spellStart"/>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محمد سعيد </w:t>
      </w:r>
      <w:proofErr w:type="spellStart"/>
      <w:r w:rsidRPr="001D4B75">
        <w:rPr>
          <w:rFonts w:ascii="Simplified Arabic" w:hAnsi="Simplified Arabic" w:cs="Simplified Arabic"/>
          <w:color w:val="000000"/>
          <w:sz w:val="24"/>
          <w:szCs w:val="24"/>
          <w:rtl/>
          <w:lang w:val="ar-SA" w:eastAsia="ar-SA"/>
        </w:rPr>
        <w:t>جعفور،</w:t>
      </w:r>
      <w:proofErr w:type="spellEnd"/>
      <w:r w:rsidRPr="001D4B75">
        <w:rPr>
          <w:rFonts w:ascii="Simplified Arabic" w:hAnsi="Simplified Arabic" w:cs="Simplified Arabic"/>
          <w:color w:val="000000"/>
          <w:sz w:val="24"/>
          <w:szCs w:val="24"/>
          <w:rtl/>
          <w:lang w:val="ar-SA" w:eastAsia="ar-SA"/>
        </w:rPr>
        <w:t xml:space="preserve"> المدخل إلى العلوم </w:t>
      </w:r>
      <w:proofErr w:type="spellStart"/>
      <w:r w:rsidRPr="001D4B75">
        <w:rPr>
          <w:rFonts w:ascii="Simplified Arabic" w:hAnsi="Simplified Arabic" w:cs="Simplified Arabic"/>
          <w:color w:val="000000"/>
          <w:sz w:val="24"/>
          <w:szCs w:val="24"/>
          <w:rtl/>
          <w:lang w:val="ar-SA" w:eastAsia="ar-SA"/>
        </w:rPr>
        <w:t>القانونية،</w:t>
      </w:r>
      <w:proofErr w:type="spellEnd"/>
      <w:r w:rsidRPr="001D4B75">
        <w:rPr>
          <w:rFonts w:ascii="Simplified Arabic" w:hAnsi="Simplified Arabic" w:cs="Simplified Arabic"/>
          <w:color w:val="000000"/>
          <w:sz w:val="24"/>
          <w:szCs w:val="24"/>
          <w:rtl/>
          <w:lang w:val="ar-SA" w:eastAsia="ar-SA"/>
        </w:rPr>
        <w:t xml:space="preserve"> الوجيز في نظرية </w:t>
      </w:r>
      <w:proofErr w:type="spellStart"/>
      <w:r w:rsidRPr="001D4B75">
        <w:rPr>
          <w:rFonts w:ascii="Simplified Arabic" w:hAnsi="Simplified Arabic" w:cs="Simplified Arabic"/>
          <w:color w:val="000000"/>
          <w:sz w:val="24"/>
          <w:szCs w:val="24"/>
          <w:rtl/>
          <w:lang w:val="ar-SA" w:eastAsia="ar-SA"/>
        </w:rPr>
        <w:t>القانون،</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ط21</w:t>
      </w:r>
      <w:proofErr w:type="spellEnd"/>
      <w:r w:rsidRPr="001D4B75">
        <w:rPr>
          <w:rFonts w:ascii="Simplified Arabic" w:hAnsi="Simplified Arabic" w:cs="Simplified Arabic"/>
          <w:color w:val="000000"/>
          <w:sz w:val="24"/>
          <w:szCs w:val="24"/>
          <w:rtl/>
          <w:lang w:val="ar-SA" w:eastAsia="ar-SA"/>
        </w:rPr>
        <w:t xml:space="preserve">.دار </w:t>
      </w:r>
      <w:proofErr w:type="spellStart"/>
      <w:r w:rsidRPr="001D4B75">
        <w:rPr>
          <w:rFonts w:ascii="Simplified Arabic" w:hAnsi="Simplified Arabic" w:cs="Simplified Arabic"/>
          <w:color w:val="000000"/>
          <w:sz w:val="24"/>
          <w:szCs w:val="24"/>
          <w:rtl/>
          <w:lang w:val="ar-SA" w:eastAsia="ar-SA"/>
        </w:rPr>
        <w:t>هومه،</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الجزائر،1999،</w:t>
      </w:r>
      <w:proofErr w:type="spellEnd"/>
      <w:r w:rsidRPr="001D4B75">
        <w:rPr>
          <w:rFonts w:ascii="Simplified Arabic" w:hAnsi="Simplified Arabic" w:cs="Simplified Arabic"/>
          <w:color w:val="000000"/>
          <w:sz w:val="24"/>
          <w:szCs w:val="24"/>
          <w:rtl/>
          <w:lang w:val="ar-SA" w:eastAsia="ar-SA"/>
        </w:rPr>
        <w:t xml:space="preserve"> ص 247.</w:t>
      </w:r>
      <w:r>
        <w:rPr>
          <w:rFonts w:ascii="Simplified Arabic" w:hAnsi="Simplified Arabic" w:cs="Simplified Arabic" w:hint="cs"/>
          <w:sz w:val="24"/>
          <w:szCs w:val="24"/>
          <w:rtl/>
        </w:rPr>
        <w:t xml:space="preserve"> </w:t>
      </w:r>
      <w:proofErr w:type="spellStart"/>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w:t>
      </w:r>
      <w:proofErr w:type="gramStart"/>
      <w:r w:rsidRPr="001D4B75">
        <w:rPr>
          <w:rFonts w:ascii="Simplified Arabic" w:hAnsi="Simplified Arabic" w:cs="Simplified Arabic"/>
          <w:color w:val="000000"/>
          <w:sz w:val="24"/>
          <w:szCs w:val="24"/>
          <w:rtl/>
          <w:lang w:val="ar-SA" w:eastAsia="ar-SA"/>
        </w:rPr>
        <w:t>مولود</w:t>
      </w:r>
      <w:proofErr w:type="gram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ديدان،</w:t>
      </w:r>
      <w:proofErr w:type="spellEnd"/>
      <w:r w:rsidRPr="001D4B75">
        <w:rPr>
          <w:rFonts w:ascii="Simplified Arabic" w:hAnsi="Simplified Arabic" w:cs="Simplified Arabic"/>
          <w:color w:val="000000"/>
          <w:sz w:val="24"/>
          <w:szCs w:val="24"/>
          <w:rtl/>
          <w:lang w:val="ar-SA" w:eastAsia="ar-SA"/>
        </w:rPr>
        <w:t xml:space="preserve"> مقرر وحدتي المدخل للعلوم </w:t>
      </w:r>
      <w:proofErr w:type="spellStart"/>
      <w:r w:rsidRPr="001D4B75">
        <w:rPr>
          <w:rFonts w:ascii="Simplified Arabic" w:hAnsi="Simplified Arabic" w:cs="Simplified Arabic"/>
          <w:color w:val="000000"/>
          <w:sz w:val="24"/>
          <w:szCs w:val="24"/>
          <w:rtl/>
          <w:lang w:val="ar-SA" w:eastAsia="ar-SA"/>
        </w:rPr>
        <w:t>القانونية،</w:t>
      </w:r>
      <w:proofErr w:type="spellEnd"/>
      <w:r w:rsidRPr="001D4B75">
        <w:rPr>
          <w:rFonts w:ascii="Simplified Arabic" w:hAnsi="Simplified Arabic" w:cs="Simplified Arabic"/>
          <w:color w:val="000000"/>
          <w:sz w:val="24"/>
          <w:szCs w:val="24"/>
          <w:rtl/>
          <w:lang w:val="ar-SA" w:eastAsia="ar-SA"/>
        </w:rPr>
        <w:t xml:space="preserve"> المرجع </w:t>
      </w:r>
      <w:proofErr w:type="spellStart"/>
      <w:r w:rsidRPr="001D4B75">
        <w:rPr>
          <w:rFonts w:ascii="Simplified Arabic" w:hAnsi="Simplified Arabic" w:cs="Simplified Arabic"/>
          <w:color w:val="000000"/>
          <w:sz w:val="24"/>
          <w:szCs w:val="24"/>
          <w:rtl/>
          <w:lang w:val="ar-SA" w:eastAsia="ar-SA"/>
        </w:rPr>
        <w:t>السابق،</w:t>
      </w:r>
      <w:proofErr w:type="spellEnd"/>
      <w:r w:rsidRPr="001D4B75">
        <w:rPr>
          <w:rFonts w:ascii="Simplified Arabic" w:hAnsi="Simplified Arabic" w:cs="Simplified Arabic"/>
          <w:color w:val="000000"/>
          <w:sz w:val="24"/>
          <w:szCs w:val="24"/>
          <w:rtl/>
          <w:lang w:val="ar-SA" w:eastAsia="ar-SA"/>
        </w:rPr>
        <w:t xml:space="preserve"> ص 46.</w:t>
      </w:r>
    </w:p>
  </w:footnote>
  <w:footnote w:id="7">
    <w:p w:rsidR="00716E80" w:rsidRPr="001D4B75" w:rsidRDefault="00716E80" w:rsidP="00716E80">
      <w:pPr>
        <w:pStyle w:val="Notedebasdepage1"/>
        <w:spacing w:line="240" w:lineRule="auto"/>
        <w:ind w:firstLine="500"/>
        <w:jc w:val="both"/>
        <w:rPr>
          <w:rFonts w:ascii="Simplified Arabic" w:hAnsi="Simplified Arabic" w:cs="Simplified Arabic"/>
          <w:sz w:val="24"/>
          <w:szCs w:val="24"/>
          <w:rtl/>
        </w:rPr>
      </w:pPr>
      <w:r w:rsidRPr="001D4B75">
        <w:rPr>
          <w:rFonts w:ascii="Simplified Arabic" w:hAnsi="Simplified Arabic" w:cs="Simplified Arabic"/>
          <w:color w:val="000000"/>
          <w:sz w:val="24"/>
          <w:szCs w:val="24"/>
          <w:vertAlign w:val="superscript"/>
          <w:lang w:val="en-US" w:bidi="en-US"/>
        </w:rPr>
        <w:footnoteRef/>
      </w:r>
      <w:proofErr w:type="spellStart"/>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عبد المجيد </w:t>
      </w:r>
      <w:proofErr w:type="spellStart"/>
      <w:r w:rsidRPr="001D4B75">
        <w:rPr>
          <w:rFonts w:ascii="Simplified Arabic" w:hAnsi="Simplified Arabic" w:cs="Simplified Arabic"/>
          <w:color w:val="000000"/>
          <w:sz w:val="24"/>
          <w:szCs w:val="24"/>
          <w:rtl/>
          <w:lang w:val="ar-SA" w:eastAsia="ar-SA"/>
        </w:rPr>
        <w:t>زعلاني،</w:t>
      </w:r>
      <w:proofErr w:type="spellEnd"/>
      <w:r w:rsidRPr="001D4B75">
        <w:rPr>
          <w:rFonts w:ascii="Simplified Arabic" w:hAnsi="Simplified Arabic" w:cs="Simplified Arabic"/>
          <w:color w:val="000000"/>
          <w:sz w:val="24"/>
          <w:szCs w:val="24"/>
          <w:rtl/>
          <w:lang w:val="ar-SA" w:eastAsia="ar-SA"/>
        </w:rPr>
        <w:t xml:space="preserve"> المدخل لدراسة </w:t>
      </w:r>
      <w:proofErr w:type="spellStart"/>
      <w:r w:rsidRPr="001D4B75">
        <w:rPr>
          <w:rFonts w:ascii="Simplified Arabic" w:hAnsi="Simplified Arabic" w:cs="Simplified Arabic"/>
          <w:color w:val="000000"/>
          <w:sz w:val="24"/>
          <w:szCs w:val="24"/>
          <w:rtl/>
          <w:lang w:val="ar-SA" w:eastAsia="ar-SA"/>
        </w:rPr>
        <w:t>القانون،</w:t>
      </w:r>
      <w:proofErr w:type="spellEnd"/>
      <w:r w:rsidRPr="001D4B75">
        <w:rPr>
          <w:rFonts w:ascii="Simplified Arabic" w:hAnsi="Simplified Arabic" w:cs="Simplified Arabic"/>
          <w:color w:val="000000"/>
          <w:sz w:val="24"/>
          <w:szCs w:val="24"/>
          <w:rtl/>
          <w:lang w:val="ar-SA" w:eastAsia="ar-SA"/>
        </w:rPr>
        <w:t xml:space="preserve"> النظرية العامة </w:t>
      </w:r>
      <w:proofErr w:type="spellStart"/>
      <w:r w:rsidRPr="001D4B75">
        <w:rPr>
          <w:rFonts w:ascii="Simplified Arabic" w:hAnsi="Simplified Arabic" w:cs="Simplified Arabic"/>
          <w:color w:val="000000"/>
          <w:sz w:val="24"/>
          <w:szCs w:val="24"/>
          <w:rtl/>
          <w:lang w:val="ar-SA" w:eastAsia="ar-SA"/>
        </w:rPr>
        <w:t>للقانون،</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د.ط،</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د.ب.ن،</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2005-2006،</w:t>
      </w:r>
      <w:proofErr w:type="spellEnd"/>
      <w:r w:rsidRPr="001D4B75">
        <w:rPr>
          <w:rFonts w:ascii="Simplified Arabic" w:hAnsi="Simplified Arabic" w:cs="Simplified Arabic"/>
          <w:color w:val="000000"/>
          <w:sz w:val="24"/>
          <w:szCs w:val="24"/>
          <w:rtl/>
          <w:lang w:val="ar-SA" w:eastAsia="ar-SA"/>
        </w:rPr>
        <w:t xml:space="preserve"> ص 103.</w:t>
      </w:r>
      <w:r w:rsidRPr="001D4B75">
        <w:rPr>
          <w:rFonts w:ascii="Simplified Arabic" w:hAnsi="Simplified Arabic" w:cs="Simplified Arabic"/>
          <w:sz w:val="24"/>
          <w:szCs w:val="24"/>
          <w:rtl/>
        </w:rPr>
        <w:t xml:space="preserve">و انظر </w:t>
      </w:r>
      <w:proofErr w:type="spellStart"/>
      <w:r w:rsidRPr="001D4B75">
        <w:rPr>
          <w:rFonts w:ascii="Simplified Arabic" w:hAnsi="Simplified Arabic" w:cs="Simplified Arabic"/>
          <w:sz w:val="24"/>
          <w:szCs w:val="24"/>
          <w:rtl/>
        </w:rPr>
        <w:t>ايضا</w:t>
      </w:r>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عمر السيد أحمد عبد </w:t>
      </w:r>
      <w:proofErr w:type="spellStart"/>
      <w:r w:rsidRPr="001D4B75">
        <w:rPr>
          <w:rFonts w:ascii="Simplified Arabic" w:hAnsi="Simplified Arabic" w:cs="Simplified Arabic"/>
          <w:color w:val="000000"/>
          <w:sz w:val="24"/>
          <w:szCs w:val="24"/>
          <w:rtl/>
          <w:lang w:val="ar-SA" w:eastAsia="ar-SA"/>
        </w:rPr>
        <w:t>االله،</w:t>
      </w:r>
      <w:proofErr w:type="spellEnd"/>
      <w:r w:rsidRPr="001D4B75">
        <w:rPr>
          <w:rFonts w:ascii="Simplified Arabic" w:hAnsi="Simplified Arabic" w:cs="Simplified Arabic"/>
          <w:color w:val="000000"/>
          <w:sz w:val="24"/>
          <w:szCs w:val="24"/>
          <w:rtl/>
          <w:lang w:val="ar-SA" w:eastAsia="ar-SA"/>
        </w:rPr>
        <w:t xml:space="preserve"> نطاق تطبيق القانون من حيث </w:t>
      </w:r>
      <w:proofErr w:type="spellStart"/>
      <w:r w:rsidRPr="001D4B75">
        <w:rPr>
          <w:rFonts w:ascii="Simplified Arabic" w:hAnsi="Simplified Arabic" w:cs="Simplified Arabic"/>
          <w:color w:val="000000"/>
          <w:sz w:val="24"/>
          <w:szCs w:val="24"/>
          <w:rtl/>
          <w:lang w:val="ar-SA" w:eastAsia="ar-SA"/>
        </w:rPr>
        <w:t>الزمان،</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د.ط،</w:t>
      </w:r>
      <w:proofErr w:type="spellEnd"/>
      <w:r w:rsidRPr="001D4B75">
        <w:rPr>
          <w:rFonts w:ascii="Simplified Arabic" w:hAnsi="Simplified Arabic" w:cs="Simplified Arabic"/>
          <w:color w:val="000000"/>
          <w:sz w:val="24"/>
          <w:szCs w:val="24"/>
          <w:rtl/>
          <w:lang w:val="ar-SA" w:eastAsia="ar-SA"/>
        </w:rPr>
        <w:t xml:space="preserve"> دار النهضة </w:t>
      </w:r>
      <w:proofErr w:type="spellStart"/>
      <w:r w:rsidRPr="001D4B75">
        <w:rPr>
          <w:rFonts w:ascii="Simplified Arabic" w:hAnsi="Simplified Arabic" w:cs="Simplified Arabic"/>
          <w:color w:val="000000"/>
          <w:sz w:val="24"/>
          <w:szCs w:val="24"/>
          <w:rtl/>
          <w:lang w:val="ar-SA" w:eastAsia="ar-SA"/>
        </w:rPr>
        <w:t>العربية،</w:t>
      </w:r>
      <w:proofErr w:type="spellEnd"/>
      <w:r w:rsidRPr="001D4B75">
        <w:rPr>
          <w:rFonts w:ascii="Simplified Arabic" w:hAnsi="Simplified Arabic" w:cs="Simplified Arabic"/>
          <w:color w:val="000000"/>
          <w:sz w:val="24"/>
          <w:szCs w:val="24"/>
          <w:rtl/>
          <w:lang w:val="ar-SA" w:eastAsia="ar-SA"/>
        </w:rPr>
        <w:t xml:space="preserve"> </w:t>
      </w:r>
      <w:proofErr w:type="spellStart"/>
      <w:proofErr w:type="gramStart"/>
      <w:r w:rsidRPr="001D4B75">
        <w:rPr>
          <w:rFonts w:ascii="Simplified Arabic" w:hAnsi="Simplified Arabic" w:cs="Simplified Arabic"/>
          <w:color w:val="000000"/>
          <w:sz w:val="24"/>
          <w:szCs w:val="24"/>
          <w:rtl/>
          <w:lang w:val="ar-SA" w:eastAsia="ar-SA"/>
        </w:rPr>
        <w:t>القاهرة</w:t>
      </w:r>
      <w:proofErr w:type="gramEnd"/>
      <w:r w:rsidRPr="001D4B75">
        <w:rPr>
          <w:rFonts w:ascii="Simplified Arabic" w:hAnsi="Simplified Arabic" w:cs="Simplified Arabic"/>
          <w:color w:val="000000"/>
          <w:sz w:val="24"/>
          <w:szCs w:val="24"/>
          <w:rtl/>
          <w:lang w:val="ar-SA" w:eastAsia="ar-SA"/>
        </w:rPr>
        <w:t>،</w:t>
      </w:r>
      <w:proofErr w:type="spellEnd"/>
      <w:r w:rsidRPr="001D4B75">
        <w:rPr>
          <w:rFonts w:ascii="Simplified Arabic" w:hAnsi="Simplified Arabic" w:cs="Simplified Arabic"/>
          <w:color w:val="000000"/>
          <w:sz w:val="24"/>
          <w:szCs w:val="24"/>
          <w:rtl/>
          <w:lang w:val="ar-SA" w:eastAsia="ar-SA"/>
        </w:rPr>
        <w:t xml:space="preserve"> </w:t>
      </w:r>
      <w:proofErr w:type="spellStart"/>
      <w:r w:rsidRPr="001D4B75">
        <w:rPr>
          <w:rFonts w:ascii="Simplified Arabic" w:hAnsi="Simplified Arabic" w:cs="Simplified Arabic"/>
          <w:color w:val="000000"/>
          <w:sz w:val="24"/>
          <w:szCs w:val="24"/>
          <w:rtl/>
          <w:lang w:val="ar-SA" w:eastAsia="ar-SA"/>
        </w:rPr>
        <w:t>1995،</w:t>
      </w:r>
      <w:proofErr w:type="spellEnd"/>
      <w:r w:rsidRPr="001D4B75">
        <w:rPr>
          <w:rFonts w:ascii="Simplified Arabic" w:hAnsi="Simplified Arabic" w:cs="Simplified Arabic"/>
          <w:color w:val="000000"/>
          <w:sz w:val="24"/>
          <w:szCs w:val="24"/>
          <w:rtl/>
          <w:lang w:val="ar-SA" w:eastAsia="ar-SA"/>
        </w:rPr>
        <w:t xml:space="preserve"> ص 93.</w:t>
      </w:r>
    </w:p>
  </w:footnote>
  <w:footnote w:id="8">
    <w:p w:rsidR="00716E80" w:rsidRPr="001D4B75" w:rsidRDefault="00716E80" w:rsidP="00716E80">
      <w:pPr>
        <w:pStyle w:val="Notedebasdepage1"/>
        <w:spacing w:line="240" w:lineRule="auto"/>
        <w:ind w:firstLine="600"/>
        <w:rPr>
          <w:rFonts w:ascii="Simplified Arabic" w:hAnsi="Simplified Arabic" w:cs="Simplified Arabic"/>
          <w:sz w:val="24"/>
          <w:szCs w:val="24"/>
          <w:rtl/>
        </w:rPr>
      </w:pPr>
      <w:r w:rsidRPr="001D4B75">
        <w:rPr>
          <w:rFonts w:ascii="Simplified Arabic" w:hAnsi="Simplified Arabic" w:cs="Simplified Arabic"/>
          <w:color w:val="000000"/>
          <w:sz w:val="24"/>
          <w:szCs w:val="24"/>
          <w:rtl/>
          <w:lang w:val="ar-SA" w:eastAsia="ar-SA"/>
        </w:rPr>
        <w:t xml:space="preserve">102- محمد سعيد </w:t>
      </w:r>
      <w:proofErr w:type="spellStart"/>
      <w:r w:rsidRPr="001D4B75">
        <w:rPr>
          <w:rFonts w:ascii="Simplified Arabic" w:hAnsi="Simplified Arabic" w:cs="Simplified Arabic"/>
          <w:color w:val="000000"/>
          <w:sz w:val="24"/>
          <w:szCs w:val="24"/>
          <w:rtl/>
          <w:lang w:val="ar-SA" w:eastAsia="ar-SA"/>
        </w:rPr>
        <w:t>جعفور،</w:t>
      </w:r>
      <w:proofErr w:type="spellEnd"/>
      <w:r w:rsidRPr="001D4B75">
        <w:rPr>
          <w:rFonts w:ascii="Simplified Arabic" w:hAnsi="Simplified Arabic" w:cs="Simplified Arabic"/>
          <w:color w:val="000000"/>
          <w:sz w:val="24"/>
          <w:szCs w:val="24"/>
          <w:rtl/>
          <w:lang w:val="ar-SA" w:eastAsia="ar-SA"/>
        </w:rPr>
        <w:t xml:space="preserve"> مدخل إلى العلوم </w:t>
      </w:r>
      <w:proofErr w:type="spellStart"/>
      <w:r w:rsidRPr="001D4B75">
        <w:rPr>
          <w:rFonts w:ascii="Simplified Arabic" w:hAnsi="Simplified Arabic" w:cs="Simplified Arabic"/>
          <w:color w:val="000000"/>
          <w:sz w:val="24"/>
          <w:szCs w:val="24"/>
          <w:rtl/>
          <w:lang w:val="ar-SA" w:eastAsia="ar-SA"/>
        </w:rPr>
        <w:t>القانونية،</w:t>
      </w:r>
      <w:proofErr w:type="spellEnd"/>
      <w:r w:rsidRPr="001D4B75">
        <w:rPr>
          <w:rFonts w:ascii="Simplified Arabic" w:hAnsi="Simplified Arabic" w:cs="Simplified Arabic"/>
          <w:color w:val="000000"/>
          <w:sz w:val="24"/>
          <w:szCs w:val="24"/>
          <w:rtl/>
          <w:lang w:val="ar-SA" w:eastAsia="ar-SA"/>
        </w:rPr>
        <w:t xml:space="preserve"> الوجيز في نظرية </w:t>
      </w:r>
      <w:proofErr w:type="spellStart"/>
      <w:r w:rsidRPr="001D4B75">
        <w:rPr>
          <w:rFonts w:ascii="Simplified Arabic" w:hAnsi="Simplified Arabic" w:cs="Simplified Arabic"/>
          <w:color w:val="000000"/>
          <w:sz w:val="24"/>
          <w:szCs w:val="24"/>
          <w:rtl/>
          <w:lang w:val="ar-SA" w:eastAsia="ar-SA"/>
        </w:rPr>
        <w:t>القانون،</w:t>
      </w:r>
      <w:proofErr w:type="spellEnd"/>
      <w:r w:rsidRPr="001D4B75">
        <w:rPr>
          <w:rFonts w:ascii="Simplified Arabic" w:hAnsi="Simplified Arabic" w:cs="Simplified Arabic"/>
          <w:color w:val="000000"/>
          <w:sz w:val="24"/>
          <w:szCs w:val="24"/>
          <w:rtl/>
          <w:lang w:val="ar-SA" w:eastAsia="ar-SA"/>
        </w:rPr>
        <w:t xml:space="preserve"> المرجع </w:t>
      </w:r>
      <w:proofErr w:type="spellStart"/>
      <w:r w:rsidRPr="001D4B75">
        <w:rPr>
          <w:rFonts w:ascii="Simplified Arabic" w:hAnsi="Simplified Arabic" w:cs="Simplified Arabic"/>
          <w:color w:val="000000"/>
          <w:sz w:val="24"/>
          <w:szCs w:val="24"/>
          <w:rtl/>
          <w:lang w:val="ar-SA" w:eastAsia="ar-SA"/>
        </w:rPr>
        <w:t>السابق،</w:t>
      </w:r>
      <w:proofErr w:type="spellEnd"/>
      <w:r w:rsidRPr="001D4B75">
        <w:rPr>
          <w:rFonts w:ascii="Simplified Arabic" w:hAnsi="Simplified Arabic" w:cs="Simplified Arabic"/>
          <w:color w:val="000000"/>
          <w:sz w:val="24"/>
          <w:szCs w:val="24"/>
          <w:rtl/>
          <w:lang w:val="ar-SA" w:eastAsia="ar-SA"/>
        </w:rPr>
        <w:t xml:space="preserve"> ص 268.</w:t>
      </w:r>
    </w:p>
    <w:p w:rsidR="00716E80" w:rsidRPr="001D4B75" w:rsidRDefault="00716E80" w:rsidP="00716E80">
      <w:pPr>
        <w:pStyle w:val="Notedebasdepage1"/>
        <w:spacing w:line="240" w:lineRule="auto"/>
        <w:ind w:firstLine="600"/>
        <w:rPr>
          <w:rFonts w:ascii="Simplified Arabic" w:hAnsi="Simplified Arabic" w:cs="Simplified Arabic"/>
          <w:sz w:val="24"/>
          <w:szCs w:val="24"/>
          <w:rtl/>
        </w:rPr>
      </w:pPr>
      <w:r w:rsidRPr="001D4B75">
        <w:rPr>
          <w:rFonts w:ascii="Simplified Arabic" w:hAnsi="Simplified Arabic" w:cs="Simplified Arabic"/>
          <w:color w:val="000000"/>
          <w:sz w:val="24"/>
          <w:szCs w:val="24"/>
          <w:rtl/>
          <w:lang w:val="ar-SA" w:eastAsia="ar-SA"/>
        </w:rPr>
        <w:t xml:space="preserve">و عبد المجيد </w:t>
      </w:r>
      <w:proofErr w:type="spellStart"/>
      <w:r w:rsidRPr="001D4B75">
        <w:rPr>
          <w:rFonts w:ascii="Simplified Arabic" w:hAnsi="Simplified Arabic" w:cs="Simplified Arabic"/>
          <w:color w:val="000000"/>
          <w:sz w:val="24"/>
          <w:szCs w:val="24"/>
          <w:rtl/>
          <w:lang w:val="ar-SA" w:eastAsia="ar-SA"/>
        </w:rPr>
        <w:t>زعلاني،</w:t>
      </w:r>
      <w:proofErr w:type="spellEnd"/>
      <w:r w:rsidRPr="001D4B75">
        <w:rPr>
          <w:rFonts w:ascii="Simplified Arabic" w:hAnsi="Simplified Arabic" w:cs="Simplified Arabic"/>
          <w:color w:val="000000"/>
          <w:sz w:val="24"/>
          <w:szCs w:val="24"/>
          <w:rtl/>
          <w:lang w:val="ar-SA" w:eastAsia="ar-SA"/>
        </w:rPr>
        <w:t xml:space="preserve"> المدخل لدراسة القانون المرجع </w:t>
      </w:r>
      <w:proofErr w:type="spellStart"/>
      <w:r w:rsidRPr="001D4B75">
        <w:rPr>
          <w:rFonts w:ascii="Simplified Arabic" w:hAnsi="Simplified Arabic" w:cs="Simplified Arabic"/>
          <w:color w:val="000000"/>
          <w:sz w:val="24"/>
          <w:szCs w:val="24"/>
          <w:rtl/>
          <w:lang w:val="ar-SA" w:eastAsia="ar-SA"/>
        </w:rPr>
        <w:t>السابق،</w:t>
      </w:r>
      <w:proofErr w:type="spellEnd"/>
      <w:r w:rsidRPr="001D4B75">
        <w:rPr>
          <w:rFonts w:ascii="Simplified Arabic" w:hAnsi="Simplified Arabic" w:cs="Simplified Arabic"/>
          <w:color w:val="000000"/>
          <w:sz w:val="24"/>
          <w:szCs w:val="24"/>
          <w:rtl/>
          <w:lang w:val="ar-SA" w:eastAsia="ar-SA"/>
        </w:rPr>
        <w:t xml:space="preserve"> ص 104.</w:t>
      </w:r>
    </w:p>
  </w:footnote>
  <w:footnote w:id="9">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lang w:bidi="ar-DZ"/>
        </w:rPr>
        <w:t>-</w:t>
      </w:r>
      <w:proofErr w:type="spellEnd"/>
      <w:r w:rsidRPr="001D4B75">
        <w:rPr>
          <w:rFonts w:ascii="Simplified Arabic" w:hAnsi="Simplified Arabic" w:cs="Simplified Arabic"/>
          <w:color w:val="000000"/>
          <w:sz w:val="24"/>
          <w:szCs w:val="24"/>
          <w:rtl/>
          <w:lang w:val="ar-SA" w:eastAsia="ar-SA"/>
        </w:rPr>
        <w:t xml:space="preserve"> عمر السيد أحمد عبد </w:t>
      </w:r>
      <w:proofErr w:type="spellStart"/>
      <w:r w:rsidRPr="001D4B75">
        <w:rPr>
          <w:rFonts w:ascii="Simplified Arabic" w:hAnsi="Simplified Arabic" w:cs="Simplified Arabic"/>
          <w:color w:val="000000"/>
          <w:sz w:val="24"/>
          <w:szCs w:val="24"/>
          <w:rtl/>
          <w:lang w:val="ar-SA" w:eastAsia="ar-SA"/>
        </w:rPr>
        <w:t>االله،</w:t>
      </w:r>
      <w:proofErr w:type="spellEnd"/>
      <w:r w:rsidRPr="001D4B75">
        <w:rPr>
          <w:rFonts w:ascii="Simplified Arabic" w:hAnsi="Simplified Arabic" w:cs="Simplified Arabic"/>
          <w:color w:val="000000"/>
          <w:sz w:val="24"/>
          <w:szCs w:val="24"/>
          <w:rtl/>
          <w:lang w:val="ar-SA" w:eastAsia="ar-SA"/>
        </w:rPr>
        <w:t xml:space="preserve"> </w:t>
      </w:r>
      <w:r w:rsidRPr="001D4B75">
        <w:rPr>
          <w:rFonts w:ascii="Simplified Arabic" w:eastAsia="Arial" w:hAnsi="Simplified Arabic" w:cs="Simplified Arabic"/>
          <w:color w:val="000000"/>
          <w:sz w:val="24"/>
          <w:szCs w:val="24"/>
          <w:rtl/>
          <w:lang w:val="ar-SA" w:eastAsia="ar-SA"/>
        </w:rPr>
        <w:t>تط</w:t>
      </w:r>
      <w:r w:rsidRPr="001D4B75">
        <w:rPr>
          <w:rFonts w:ascii="Simplified Arabic" w:hAnsi="Simplified Arabic" w:cs="Simplified Arabic"/>
          <w:color w:val="000000"/>
          <w:sz w:val="24"/>
          <w:szCs w:val="24"/>
          <w:rtl/>
          <w:lang w:val="ar-SA" w:eastAsia="ar-SA"/>
        </w:rPr>
        <w:t>بيق القان</w:t>
      </w:r>
      <w:r w:rsidRPr="001D4B75">
        <w:rPr>
          <w:rFonts w:ascii="Simplified Arabic" w:eastAsia="Arial" w:hAnsi="Simplified Arabic" w:cs="Simplified Arabic"/>
          <w:color w:val="000000"/>
          <w:sz w:val="24"/>
          <w:szCs w:val="24"/>
          <w:rtl/>
          <w:lang w:val="ar-SA" w:eastAsia="ar-SA"/>
        </w:rPr>
        <w:t>و</w:t>
      </w:r>
      <w:r w:rsidRPr="001D4B75">
        <w:rPr>
          <w:rFonts w:ascii="Simplified Arabic" w:hAnsi="Simplified Arabic" w:cs="Simplified Arabic"/>
          <w:color w:val="000000"/>
          <w:sz w:val="24"/>
          <w:szCs w:val="24"/>
          <w:rtl/>
          <w:lang w:val="ar-SA" w:eastAsia="ar-SA"/>
        </w:rPr>
        <w:t xml:space="preserve">ن </w:t>
      </w:r>
      <w:r w:rsidRPr="001D4B75">
        <w:rPr>
          <w:rFonts w:ascii="Simplified Arabic" w:eastAsia="Arial" w:hAnsi="Simplified Arabic" w:cs="Simplified Arabic"/>
          <w:color w:val="000000"/>
          <w:sz w:val="24"/>
          <w:szCs w:val="24"/>
          <w:rtl/>
          <w:lang w:val="ar-SA" w:eastAsia="ar-SA"/>
        </w:rPr>
        <w:t>م</w:t>
      </w:r>
      <w:r w:rsidRPr="001D4B75">
        <w:rPr>
          <w:rFonts w:ascii="Simplified Arabic" w:hAnsi="Simplified Arabic" w:cs="Simplified Arabic"/>
          <w:color w:val="000000"/>
          <w:sz w:val="24"/>
          <w:szCs w:val="24"/>
          <w:rtl/>
          <w:lang w:val="ar-SA" w:eastAsia="ar-SA"/>
        </w:rPr>
        <w:t xml:space="preserve">ن حيث </w:t>
      </w:r>
      <w:proofErr w:type="spellStart"/>
      <w:r w:rsidRPr="001D4B75">
        <w:rPr>
          <w:rFonts w:ascii="Simplified Arabic" w:hAnsi="Simplified Arabic" w:cs="Simplified Arabic"/>
          <w:color w:val="000000"/>
          <w:sz w:val="24"/>
          <w:szCs w:val="24"/>
          <w:rtl/>
          <w:lang w:val="ar-SA" w:eastAsia="ar-SA"/>
        </w:rPr>
        <w:t>ال</w:t>
      </w:r>
      <w:r w:rsidRPr="001D4B75">
        <w:rPr>
          <w:rFonts w:ascii="Simplified Arabic" w:eastAsia="Arial" w:hAnsi="Simplified Arabic" w:cs="Simplified Arabic"/>
          <w:color w:val="000000"/>
          <w:sz w:val="24"/>
          <w:szCs w:val="24"/>
          <w:rtl/>
          <w:lang w:val="ar-SA" w:eastAsia="ar-SA"/>
        </w:rPr>
        <w:t>ز</w:t>
      </w:r>
      <w:r w:rsidRPr="001D4B75">
        <w:rPr>
          <w:rFonts w:ascii="Simplified Arabic" w:hAnsi="Simplified Arabic" w:cs="Simplified Arabic"/>
          <w:color w:val="000000"/>
          <w:sz w:val="24"/>
          <w:szCs w:val="24"/>
          <w:rtl/>
          <w:lang w:val="ar-SA" w:eastAsia="ar-SA"/>
        </w:rPr>
        <w:t>مان،</w:t>
      </w:r>
      <w:proofErr w:type="spellEnd"/>
      <w:r w:rsidRPr="001D4B75">
        <w:rPr>
          <w:rFonts w:ascii="Simplified Arabic" w:hAnsi="Simplified Arabic" w:cs="Simplified Arabic"/>
          <w:color w:val="000000"/>
          <w:sz w:val="24"/>
          <w:szCs w:val="24"/>
          <w:rtl/>
          <w:lang w:val="ar-SA" w:eastAsia="ar-SA"/>
        </w:rPr>
        <w:t xml:space="preserve"> الم</w:t>
      </w:r>
      <w:r w:rsidRPr="001D4B75">
        <w:rPr>
          <w:rFonts w:ascii="Simplified Arabic" w:eastAsia="Arial" w:hAnsi="Simplified Arabic" w:cs="Simplified Arabic"/>
          <w:color w:val="000000"/>
          <w:sz w:val="24"/>
          <w:szCs w:val="24"/>
          <w:rtl/>
          <w:lang w:val="ar-SA" w:eastAsia="ar-SA"/>
        </w:rPr>
        <w:t>ر</w:t>
      </w:r>
      <w:r w:rsidRPr="001D4B75">
        <w:rPr>
          <w:rFonts w:ascii="Simplified Arabic" w:hAnsi="Simplified Arabic" w:cs="Simplified Arabic"/>
          <w:color w:val="000000"/>
          <w:sz w:val="24"/>
          <w:szCs w:val="24"/>
          <w:rtl/>
          <w:lang w:val="ar-SA" w:eastAsia="ar-SA"/>
        </w:rPr>
        <w:t xml:space="preserve">جع </w:t>
      </w:r>
      <w:proofErr w:type="spellStart"/>
      <w:r w:rsidRPr="001D4B75">
        <w:rPr>
          <w:rFonts w:ascii="Simplified Arabic" w:hAnsi="Simplified Arabic" w:cs="Simplified Arabic"/>
          <w:color w:val="000000"/>
          <w:sz w:val="24"/>
          <w:szCs w:val="24"/>
          <w:rtl/>
          <w:lang w:val="ar-SA" w:eastAsia="ar-SA"/>
        </w:rPr>
        <w:t>السابق،</w:t>
      </w:r>
      <w:proofErr w:type="spellEnd"/>
      <w:r w:rsidRPr="001D4B75">
        <w:rPr>
          <w:rFonts w:ascii="Simplified Arabic" w:hAnsi="Simplified Arabic" w:cs="Simplified Arabic"/>
          <w:color w:val="000000"/>
          <w:sz w:val="24"/>
          <w:szCs w:val="24"/>
          <w:rtl/>
          <w:lang w:val="ar-SA" w:eastAsia="ar-SA"/>
        </w:rPr>
        <w:t xml:space="preserve"> ص 98</w:t>
      </w:r>
    </w:p>
  </w:footnote>
  <w:footnote w:id="10">
    <w:p w:rsidR="00716E80" w:rsidRPr="001D4B75" w:rsidRDefault="00716E80" w:rsidP="00716E80">
      <w:pPr>
        <w:pStyle w:val="Texteducorps40"/>
        <w:tabs>
          <w:tab w:val="left" w:pos="825"/>
        </w:tabs>
        <w:spacing w:after="200"/>
        <w:jc w:val="both"/>
        <w:rPr>
          <w:rFonts w:ascii="Simplified Arabic" w:hAnsi="Simplified Arabic" w:cs="Simplified Arabic"/>
          <w:sz w:val="24"/>
          <w:szCs w:val="24"/>
          <w:rtl/>
        </w:rPr>
      </w:pPr>
      <w:r w:rsidRPr="001D4B75">
        <w:rPr>
          <w:rStyle w:val="Appelnotedebasdep"/>
          <w:rFonts w:ascii="Simplified Arabic" w:hAnsi="Simplified Arabic" w:cs="Simplified Arabic"/>
          <w:sz w:val="24"/>
          <w:szCs w:val="24"/>
        </w:rPr>
        <w:footnoteRef/>
      </w:r>
      <w:proofErr w:type="spellStart"/>
      <w:r w:rsidRPr="001D4B75">
        <w:rPr>
          <w:rFonts w:ascii="Simplified Arabic" w:hAnsi="Simplified Arabic" w:cs="Simplified Arabic"/>
          <w:sz w:val="24"/>
          <w:szCs w:val="24"/>
          <w:rtl/>
          <w:lang w:bidi="ar-DZ"/>
        </w:rPr>
        <w:t>-</w:t>
      </w:r>
      <w:proofErr w:type="spellEnd"/>
      <w:r w:rsidRPr="001D4B75">
        <w:rPr>
          <w:rFonts w:ascii="Simplified Arabic" w:eastAsia="Arial" w:hAnsi="Simplified Arabic" w:cs="Simplified Arabic"/>
          <w:color w:val="000000"/>
          <w:sz w:val="24"/>
          <w:szCs w:val="24"/>
          <w:rtl/>
          <w:lang w:val="ar-SA" w:eastAsia="ar-SA"/>
        </w:rPr>
        <w:t xml:space="preserve"> م</w:t>
      </w:r>
      <w:r w:rsidRPr="001D4B75">
        <w:rPr>
          <w:rFonts w:ascii="Simplified Arabic" w:hAnsi="Simplified Arabic" w:cs="Simplified Arabic"/>
          <w:color w:val="000000"/>
          <w:sz w:val="24"/>
          <w:szCs w:val="24"/>
          <w:rtl/>
          <w:lang w:val="ar-SA" w:eastAsia="ar-SA"/>
        </w:rPr>
        <w:t>حم</w:t>
      </w:r>
      <w:r w:rsidRPr="001D4B75">
        <w:rPr>
          <w:rFonts w:ascii="Simplified Arabic" w:eastAsia="Arial" w:hAnsi="Simplified Arabic" w:cs="Simplified Arabic"/>
          <w:color w:val="000000"/>
          <w:sz w:val="24"/>
          <w:szCs w:val="24"/>
          <w:rtl/>
          <w:lang w:val="ar-SA" w:eastAsia="ar-SA"/>
        </w:rPr>
        <w:t>د</w:t>
      </w:r>
      <w:r w:rsidRPr="001D4B75">
        <w:rPr>
          <w:rFonts w:ascii="Simplified Arabic" w:hAnsi="Simplified Arabic" w:cs="Simplified Arabic"/>
          <w:color w:val="000000"/>
          <w:sz w:val="24"/>
          <w:szCs w:val="24"/>
          <w:rtl/>
          <w:lang w:val="ar-SA" w:eastAsia="ar-SA"/>
        </w:rPr>
        <w:t>ي ف</w:t>
      </w:r>
      <w:r w:rsidRPr="001D4B75">
        <w:rPr>
          <w:rFonts w:ascii="Simplified Arabic" w:eastAsia="Arial" w:hAnsi="Simplified Arabic" w:cs="Simplified Arabic"/>
          <w:color w:val="000000"/>
          <w:sz w:val="24"/>
          <w:szCs w:val="24"/>
          <w:rtl/>
          <w:lang w:val="ar-SA" w:eastAsia="ar-SA"/>
        </w:rPr>
        <w:t>ر</w:t>
      </w:r>
      <w:r w:rsidRPr="001D4B75">
        <w:rPr>
          <w:rFonts w:ascii="Simplified Arabic" w:hAnsi="Simplified Arabic" w:cs="Simplified Arabic"/>
          <w:color w:val="000000"/>
          <w:sz w:val="24"/>
          <w:szCs w:val="24"/>
          <w:rtl/>
          <w:lang w:val="ar-SA" w:eastAsia="ar-SA"/>
        </w:rPr>
        <w:t xml:space="preserve">يدة </w:t>
      </w:r>
      <w:proofErr w:type="spellStart"/>
      <w:r w:rsidRPr="001D4B75">
        <w:rPr>
          <w:rFonts w:ascii="Simplified Arabic" w:hAnsi="Simplified Arabic" w:cs="Simplified Arabic"/>
          <w:color w:val="000000"/>
          <w:sz w:val="24"/>
          <w:szCs w:val="24"/>
          <w:rtl/>
          <w:lang w:val="ar-SA" w:eastAsia="ar-SA"/>
        </w:rPr>
        <w:t>زوا</w:t>
      </w:r>
      <w:r w:rsidRPr="001D4B75">
        <w:rPr>
          <w:rFonts w:ascii="Simplified Arabic" w:eastAsia="Arial" w:hAnsi="Simplified Arabic" w:cs="Simplified Arabic"/>
          <w:color w:val="000000"/>
          <w:sz w:val="24"/>
          <w:szCs w:val="24"/>
          <w:rtl/>
          <w:lang w:val="ar-SA" w:eastAsia="ar-SA"/>
        </w:rPr>
        <w:t>و</w:t>
      </w:r>
      <w:r w:rsidRPr="001D4B75">
        <w:rPr>
          <w:rFonts w:ascii="Simplified Arabic" w:hAnsi="Simplified Arabic" w:cs="Simplified Arabic"/>
          <w:color w:val="000000"/>
          <w:sz w:val="24"/>
          <w:szCs w:val="24"/>
          <w:rtl/>
          <w:lang w:val="ar-SA" w:eastAsia="ar-SA"/>
        </w:rPr>
        <w:t>ي،</w:t>
      </w:r>
      <w:proofErr w:type="spellEnd"/>
      <w:r w:rsidRPr="001D4B75">
        <w:rPr>
          <w:rFonts w:ascii="Simplified Arabic" w:hAnsi="Simplified Arabic" w:cs="Simplified Arabic"/>
          <w:color w:val="000000"/>
          <w:sz w:val="24"/>
          <w:szCs w:val="24"/>
          <w:rtl/>
          <w:lang w:val="ar-SA" w:eastAsia="ar-SA"/>
        </w:rPr>
        <w:t xml:space="preserve"> الم</w:t>
      </w:r>
      <w:r w:rsidRPr="001D4B75">
        <w:rPr>
          <w:rFonts w:ascii="Simplified Arabic" w:eastAsia="Arial" w:hAnsi="Simplified Arabic" w:cs="Simplified Arabic"/>
          <w:color w:val="000000"/>
          <w:sz w:val="24"/>
          <w:szCs w:val="24"/>
          <w:rtl/>
          <w:lang w:val="ar-SA" w:eastAsia="ar-SA"/>
        </w:rPr>
        <w:t>د</w:t>
      </w:r>
      <w:r w:rsidRPr="001D4B75">
        <w:rPr>
          <w:rFonts w:ascii="Simplified Arabic" w:hAnsi="Simplified Arabic" w:cs="Simplified Arabic"/>
          <w:color w:val="000000"/>
          <w:sz w:val="24"/>
          <w:szCs w:val="24"/>
          <w:rtl/>
          <w:lang w:val="ar-SA" w:eastAsia="ar-SA"/>
        </w:rPr>
        <w:t xml:space="preserve">خل </w:t>
      </w:r>
      <w:r w:rsidRPr="001D4B75">
        <w:rPr>
          <w:rFonts w:ascii="Simplified Arabic" w:eastAsia="Arial" w:hAnsi="Simplified Arabic" w:cs="Simplified Arabic"/>
          <w:color w:val="000000"/>
          <w:sz w:val="24"/>
          <w:szCs w:val="24"/>
          <w:rtl/>
          <w:lang w:val="ar-SA" w:eastAsia="ar-SA"/>
        </w:rPr>
        <w:t>ل</w:t>
      </w:r>
      <w:r w:rsidRPr="001D4B75">
        <w:rPr>
          <w:rFonts w:ascii="Simplified Arabic" w:hAnsi="Simplified Arabic" w:cs="Simplified Arabic"/>
          <w:color w:val="000000"/>
          <w:sz w:val="24"/>
          <w:szCs w:val="24"/>
          <w:rtl/>
          <w:lang w:val="ar-SA" w:eastAsia="ar-SA"/>
        </w:rPr>
        <w:t>لعل</w:t>
      </w:r>
      <w:r w:rsidRPr="001D4B75">
        <w:rPr>
          <w:rFonts w:ascii="Simplified Arabic" w:eastAsia="Arial" w:hAnsi="Simplified Arabic" w:cs="Simplified Arabic"/>
          <w:color w:val="000000"/>
          <w:sz w:val="24"/>
          <w:szCs w:val="24"/>
          <w:rtl/>
          <w:lang w:val="ar-SA" w:eastAsia="ar-SA"/>
        </w:rPr>
        <w:t>و</w:t>
      </w:r>
      <w:r w:rsidRPr="001D4B75">
        <w:rPr>
          <w:rFonts w:ascii="Simplified Arabic" w:hAnsi="Simplified Arabic" w:cs="Simplified Arabic"/>
          <w:color w:val="000000"/>
          <w:sz w:val="24"/>
          <w:szCs w:val="24"/>
          <w:rtl/>
          <w:lang w:val="ar-SA" w:eastAsia="ar-SA"/>
        </w:rPr>
        <w:t xml:space="preserve">م </w:t>
      </w:r>
      <w:proofErr w:type="spellStart"/>
      <w:r w:rsidRPr="001D4B75">
        <w:rPr>
          <w:rFonts w:ascii="Simplified Arabic" w:hAnsi="Simplified Arabic" w:cs="Simplified Arabic"/>
          <w:color w:val="000000"/>
          <w:sz w:val="24"/>
          <w:szCs w:val="24"/>
          <w:rtl/>
          <w:lang w:val="ar-SA" w:eastAsia="ar-SA"/>
        </w:rPr>
        <w:t>القان</w:t>
      </w:r>
      <w:r w:rsidRPr="001D4B75">
        <w:rPr>
          <w:rFonts w:ascii="Simplified Arabic" w:eastAsia="Arial" w:hAnsi="Simplified Arabic" w:cs="Simplified Arabic"/>
          <w:color w:val="000000"/>
          <w:sz w:val="24"/>
          <w:szCs w:val="24"/>
          <w:rtl/>
          <w:lang w:val="ar-SA" w:eastAsia="ar-SA"/>
        </w:rPr>
        <w:t>و</w:t>
      </w:r>
      <w:r w:rsidRPr="001D4B75">
        <w:rPr>
          <w:rFonts w:ascii="Simplified Arabic" w:hAnsi="Simplified Arabic" w:cs="Simplified Arabic"/>
          <w:color w:val="000000"/>
          <w:sz w:val="24"/>
          <w:szCs w:val="24"/>
          <w:rtl/>
          <w:lang w:val="ar-SA" w:eastAsia="ar-SA"/>
        </w:rPr>
        <w:t>نية،</w:t>
      </w:r>
      <w:proofErr w:type="spellEnd"/>
      <w:r w:rsidRPr="001D4B75">
        <w:rPr>
          <w:rFonts w:ascii="Simplified Arabic" w:hAnsi="Simplified Arabic" w:cs="Simplified Arabic"/>
          <w:color w:val="000000"/>
          <w:sz w:val="24"/>
          <w:szCs w:val="24"/>
          <w:rtl/>
          <w:lang w:val="ar-SA" w:eastAsia="ar-SA"/>
        </w:rPr>
        <w:t xml:space="preserve"> الم</w:t>
      </w:r>
      <w:r w:rsidRPr="001D4B75">
        <w:rPr>
          <w:rFonts w:ascii="Simplified Arabic" w:eastAsia="Arial" w:hAnsi="Simplified Arabic" w:cs="Simplified Arabic"/>
          <w:color w:val="000000"/>
          <w:sz w:val="24"/>
          <w:szCs w:val="24"/>
          <w:rtl/>
          <w:lang w:val="ar-SA" w:eastAsia="ar-SA"/>
        </w:rPr>
        <w:t>ر</w:t>
      </w:r>
      <w:r w:rsidRPr="001D4B75">
        <w:rPr>
          <w:rFonts w:ascii="Simplified Arabic" w:hAnsi="Simplified Arabic" w:cs="Simplified Arabic"/>
          <w:color w:val="000000"/>
          <w:sz w:val="24"/>
          <w:szCs w:val="24"/>
          <w:rtl/>
          <w:lang w:val="ar-SA" w:eastAsia="ar-SA"/>
        </w:rPr>
        <w:t xml:space="preserve">جع </w:t>
      </w:r>
      <w:proofErr w:type="spellStart"/>
      <w:r w:rsidRPr="001D4B75">
        <w:rPr>
          <w:rFonts w:ascii="Simplified Arabic" w:hAnsi="Simplified Arabic" w:cs="Simplified Arabic"/>
          <w:color w:val="000000"/>
          <w:sz w:val="24"/>
          <w:szCs w:val="24"/>
          <w:rtl/>
          <w:lang w:val="ar-SA" w:eastAsia="ar-SA"/>
        </w:rPr>
        <w:t>السابق،</w:t>
      </w:r>
      <w:proofErr w:type="spellEnd"/>
      <w:r w:rsidRPr="001D4B75">
        <w:rPr>
          <w:rFonts w:ascii="Simplified Arabic" w:hAnsi="Simplified Arabic" w:cs="Simplified Arabic"/>
          <w:color w:val="000000"/>
          <w:sz w:val="24"/>
          <w:szCs w:val="24"/>
          <w:rtl/>
          <w:lang w:val="ar-SA" w:eastAsia="ar-SA"/>
        </w:rPr>
        <w:t xml:space="preserve"> ص 113.</w:t>
      </w:r>
    </w:p>
    <w:p w:rsidR="00716E80" w:rsidRPr="001D4B75" w:rsidRDefault="00716E80" w:rsidP="00716E80">
      <w:pPr>
        <w:pStyle w:val="Notedebasdepage"/>
        <w:bidi/>
        <w:rPr>
          <w:rFonts w:ascii="Simplified Arabic" w:hAnsi="Simplified Arabic" w:cs="Simplified Arabic"/>
          <w:sz w:val="24"/>
          <w:szCs w:val="24"/>
          <w:rtl/>
        </w:rPr>
      </w:pPr>
    </w:p>
  </w:footnote>
  <w:footnote w:id="11">
    <w:p w:rsidR="00716E80" w:rsidRPr="001D4B75" w:rsidRDefault="00716E80" w:rsidP="00716E80">
      <w:pPr>
        <w:pStyle w:val="Notedebasdepage1"/>
        <w:spacing w:line="240" w:lineRule="auto"/>
        <w:jc w:val="both"/>
        <w:rPr>
          <w:rFonts w:ascii="Simplified Arabic" w:hAnsi="Simplified Arabic" w:cs="Simplified Arabic"/>
          <w:sz w:val="24"/>
          <w:szCs w:val="24"/>
          <w:rtl/>
        </w:rPr>
      </w:pPr>
      <w:r w:rsidRPr="001D4B75">
        <w:rPr>
          <w:rStyle w:val="Appelnotedebasdep"/>
          <w:rFonts w:ascii="Simplified Arabic" w:hAnsi="Simplified Arabic" w:cs="Simplified Arabic"/>
          <w:sz w:val="24"/>
          <w:szCs w:val="24"/>
        </w:rPr>
        <w:footnoteRef/>
      </w:r>
      <w:proofErr w:type="spellStart"/>
      <w:r w:rsidRPr="001D4B75">
        <w:rPr>
          <w:rFonts w:ascii="Simplified Arabic" w:hAnsi="Simplified Arabic" w:cs="Simplified Arabic"/>
          <w:sz w:val="24"/>
          <w:szCs w:val="24"/>
          <w:rtl/>
          <w:lang w:bidi="ar-DZ"/>
        </w:rPr>
        <w:t>-</w:t>
      </w:r>
      <w:proofErr w:type="spellEnd"/>
      <w:r w:rsidRPr="001D4B75">
        <w:rPr>
          <w:rFonts w:ascii="Simplified Arabic" w:hAnsi="Simplified Arabic" w:cs="Simplified Arabic"/>
          <w:sz w:val="24"/>
          <w:szCs w:val="24"/>
          <w:rtl/>
          <w:lang w:bidi="ar-DZ"/>
        </w:rPr>
        <w:t xml:space="preserve"> </w:t>
      </w:r>
      <w:r w:rsidRPr="001D4B75">
        <w:rPr>
          <w:rFonts w:ascii="Simplified Arabic" w:hAnsi="Simplified Arabic" w:cs="Simplified Arabic"/>
          <w:color w:val="000000"/>
          <w:sz w:val="24"/>
          <w:szCs w:val="24"/>
          <w:rtl/>
          <w:lang w:val="ar-SA" w:eastAsia="ar-SA"/>
        </w:rPr>
        <w:t xml:space="preserve">عبد المجيد </w:t>
      </w:r>
      <w:proofErr w:type="spellStart"/>
      <w:r w:rsidRPr="001D4B75">
        <w:rPr>
          <w:rFonts w:ascii="Simplified Arabic" w:hAnsi="Simplified Arabic" w:cs="Simplified Arabic"/>
          <w:color w:val="000000"/>
          <w:sz w:val="24"/>
          <w:szCs w:val="24"/>
          <w:rtl/>
          <w:lang w:val="ar-SA" w:eastAsia="ar-SA"/>
        </w:rPr>
        <w:t>زعلاني،</w:t>
      </w:r>
      <w:proofErr w:type="spellEnd"/>
      <w:r w:rsidRPr="001D4B75">
        <w:rPr>
          <w:rFonts w:ascii="Simplified Arabic" w:hAnsi="Simplified Arabic" w:cs="Simplified Arabic"/>
          <w:color w:val="000000"/>
          <w:sz w:val="24"/>
          <w:szCs w:val="24"/>
          <w:rtl/>
          <w:lang w:val="ar-SA" w:eastAsia="ar-SA"/>
        </w:rPr>
        <w:t xml:space="preserve"> المدخل لدراسة القانون النظرية العامة </w:t>
      </w:r>
      <w:proofErr w:type="spellStart"/>
      <w:r w:rsidRPr="001D4B75">
        <w:rPr>
          <w:rFonts w:ascii="Simplified Arabic" w:hAnsi="Simplified Arabic" w:cs="Simplified Arabic"/>
          <w:color w:val="000000"/>
          <w:sz w:val="24"/>
          <w:szCs w:val="24"/>
          <w:rtl/>
          <w:lang w:val="ar-SA" w:eastAsia="ar-SA"/>
        </w:rPr>
        <w:t>للقانون،</w:t>
      </w:r>
      <w:proofErr w:type="spellEnd"/>
      <w:r w:rsidRPr="001D4B75">
        <w:rPr>
          <w:rFonts w:ascii="Simplified Arabic" w:hAnsi="Simplified Arabic" w:cs="Simplified Arabic"/>
          <w:color w:val="000000"/>
          <w:sz w:val="24"/>
          <w:szCs w:val="24"/>
          <w:rtl/>
          <w:lang w:val="ar-SA" w:eastAsia="ar-SA"/>
        </w:rPr>
        <w:t xml:space="preserve"> المرجع </w:t>
      </w:r>
      <w:proofErr w:type="spellStart"/>
      <w:r w:rsidRPr="001D4B75">
        <w:rPr>
          <w:rFonts w:ascii="Simplified Arabic" w:hAnsi="Simplified Arabic" w:cs="Simplified Arabic"/>
          <w:color w:val="000000"/>
          <w:sz w:val="24"/>
          <w:szCs w:val="24"/>
          <w:rtl/>
          <w:lang w:val="ar-SA" w:eastAsia="ar-SA"/>
        </w:rPr>
        <w:t>السابق،</w:t>
      </w:r>
      <w:proofErr w:type="spellEnd"/>
      <w:r w:rsidRPr="001D4B75">
        <w:rPr>
          <w:rFonts w:ascii="Simplified Arabic" w:hAnsi="Simplified Arabic" w:cs="Simplified Arabic"/>
          <w:color w:val="000000"/>
          <w:sz w:val="24"/>
          <w:szCs w:val="24"/>
          <w:rtl/>
          <w:lang w:val="ar-SA" w:eastAsia="ar-SA"/>
        </w:rPr>
        <w:t xml:space="preserve"> ص 102.</w:t>
      </w:r>
    </w:p>
    <w:p w:rsidR="00716E80" w:rsidRPr="001D4B75" w:rsidRDefault="00716E80" w:rsidP="00716E80">
      <w:pPr>
        <w:pStyle w:val="Notedebasdepage"/>
        <w:bidi/>
        <w:rPr>
          <w:rFonts w:ascii="Simplified Arabic" w:hAnsi="Simplified Arabic" w:cs="Simplified Arabic"/>
          <w:sz w:val="24"/>
          <w:szCs w:val="24"/>
          <w:rtl/>
        </w:rPr>
      </w:pPr>
    </w:p>
  </w:footnote>
  <w:footnote w:id="12">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lang w:bidi="ar-DZ"/>
        </w:rPr>
        <w:t>-</w:t>
      </w:r>
      <w:proofErr w:type="spellEnd"/>
      <w:r w:rsidRPr="001D4B75">
        <w:rPr>
          <w:rFonts w:ascii="Simplified Arabic" w:hAnsi="Simplified Arabic" w:cs="Simplified Arabic"/>
          <w:sz w:val="24"/>
          <w:szCs w:val="24"/>
          <w:rtl/>
          <w:lang w:bidi="ar-DZ"/>
        </w:rPr>
        <w:t xml:space="preserve"> محمد سعيد </w:t>
      </w:r>
      <w:proofErr w:type="spellStart"/>
      <w:r w:rsidRPr="001D4B75">
        <w:rPr>
          <w:rFonts w:ascii="Simplified Arabic" w:hAnsi="Simplified Arabic" w:cs="Simplified Arabic"/>
          <w:sz w:val="24"/>
          <w:szCs w:val="24"/>
          <w:rtl/>
          <w:lang w:bidi="ar-DZ"/>
        </w:rPr>
        <w:t>جعفور</w:t>
      </w:r>
      <w:proofErr w:type="spellEnd"/>
      <w:r w:rsidRPr="001D4B75">
        <w:rPr>
          <w:rFonts w:ascii="Simplified Arabic" w:hAnsi="Simplified Arabic" w:cs="Simplified Arabic"/>
          <w:sz w:val="24"/>
          <w:szCs w:val="24"/>
          <w:rtl/>
          <w:lang w:bidi="ar-DZ"/>
        </w:rPr>
        <w:t>،مرجع سابق،ص.259.</w:t>
      </w:r>
    </w:p>
  </w:footnote>
  <w:footnote w:id="13">
    <w:p w:rsidR="00716E80" w:rsidRPr="001D4B75" w:rsidRDefault="00716E80" w:rsidP="00716E80">
      <w:pPr>
        <w:pStyle w:val="Texteducorps0"/>
        <w:tabs>
          <w:tab w:val="left" w:pos="527"/>
        </w:tabs>
        <w:spacing w:line="348" w:lineRule="auto"/>
        <w:ind w:firstLine="0"/>
        <w:jc w:val="both"/>
        <w:rPr>
          <w:rFonts w:ascii="Simplified Arabic" w:hAnsi="Simplified Arabic" w:cs="Simplified Arabic"/>
          <w:sz w:val="24"/>
          <w:szCs w:val="24"/>
          <w:rtl/>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proofErr w:type="gramStart"/>
      <w:r w:rsidRPr="001D4B75">
        <w:rPr>
          <w:rFonts w:ascii="Simplified Arabic" w:hAnsi="Simplified Arabic" w:cs="Simplified Arabic"/>
          <w:sz w:val="24"/>
          <w:szCs w:val="24"/>
          <w:rtl/>
          <w:lang w:bidi="ar-DZ"/>
        </w:rPr>
        <w:t>-</w:t>
      </w:r>
      <w:proofErr w:type="spellEnd"/>
      <w:r w:rsidRPr="001D4B75">
        <w:rPr>
          <w:rFonts w:ascii="Simplified Arabic" w:hAnsi="Simplified Arabic" w:cs="Simplified Arabic"/>
          <w:sz w:val="24"/>
          <w:szCs w:val="24"/>
          <w:rtl/>
        </w:rPr>
        <w:t xml:space="preserve">  أنور</w:t>
      </w:r>
      <w:proofErr w:type="gramEnd"/>
      <w:r w:rsidRPr="001D4B75">
        <w:rPr>
          <w:rFonts w:ascii="Simplified Arabic" w:hAnsi="Simplified Arabic" w:cs="Simplified Arabic"/>
          <w:sz w:val="24"/>
          <w:szCs w:val="24"/>
          <w:rtl/>
        </w:rPr>
        <w:t xml:space="preserve"> </w:t>
      </w:r>
      <w:proofErr w:type="spellStart"/>
      <w:r w:rsidRPr="001D4B75">
        <w:rPr>
          <w:rFonts w:ascii="Simplified Arabic" w:hAnsi="Simplified Arabic" w:cs="Simplified Arabic"/>
          <w:sz w:val="24"/>
          <w:szCs w:val="24"/>
          <w:rtl/>
        </w:rPr>
        <w:t>سلطان،</w:t>
      </w:r>
      <w:proofErr w:type="spellEnd"/>
      <w:r w:rsidRPr="001D4B75">
        <w:rPr>
          <w:rFonts w:ascii="Simplified Arabic" w:hAnsi="Simplified Arabic" w:cs="Simplified Arabic"/>
          <w:sz w:val="24"/>
          <w:szCs w:val="24"/>
          <w:rtl/>
        </w:rPr>
        <w:t xml:space="preserve"> المبادئ القانونية العامة "لطلبة كلية </w:t>
      </w:r>
      <w:proofErr w:type="spellStart"/>
      <w:r w:rsidRPr="001D4B75">
        <w:rPr>
          <w:rFonts w:ascii="Simplified Arabic" w:hAnsi="Simplified Arabic" w:cs="Simplified Arabic"/>
          <w:sz w:val="24"/>
          <w:szCs w:val="24"/>
          <w:rtl/>
        </w:rPr>
        <w:t>التجارة"،</w:t>
      </w:r>
      <w:proofErr w:type="spellEnd"/>
      <w:r w:rsidRPr="001D4B75">
        <w:rPr>
          <w:rFonts w:ascii="Simplified Arabic" w:hAnsi="Simplified Arabic" w:cs="Simplified Arabic"/>
          <w:sz w:val="24"/>
          <w:szCs w:val="24"/>
          <w:rtl/>
        </w:rPr>
        <w:t xml:space="preserve"> دار النهضة </w:t>
      </w:r>
      <w:proofErr w:type="spellStart"/>
      <w:r w:rsidRPr="001D4B75">
        <w:rPr>
          <w:rFonts w:ascii="Simplified Arabic" w:hAnsi="Simplified Arabic" w:cs="Simplified Arabic"/>
          <w:sz w:val="24"/>
          <w:szCs w:val="24"/>
          <w:rtl/>
        </w:rPr>
        <w:t>العربية،</w:t>
      </w:r>
      <w:proofErr w:type="spellEnd"/>
      <w:r w:rsidRPr="001D4B75">
        <w:rPr>
          <w:rFonts w:ascii="Simplified Arabic" w:hAnsi="Simplified Arabic" w:cs="Simplified Arabic"/>
          <w:sz w:val="24"/>
          <w:szCs w:val="24"/>
          <w:rtl/>
        </w:rPr>
        <w:t xml:space="preserve"> </w:t>
      </w:r>
      <w:proofErr w:type="spellStart"/>
      <w:r w:rsidRPr="001D4B75">
        <w:rPr>
          <w:rFonts w:ascii="Simplified Arabic" w:hAnsi="Simplified Arabic" w:cs="Simplified Arabic"/>
          <w:sz w:val="24"/>
          <w:szCs w:val="24"/>
          <w:rtl/>
        </w:rPr>
        <w:t>ط</w:t>
      </w:r>
      <w:r w:rsidRPr="001D4B75">
        <w:rPr>
          <w:rFonts w:ascii="Simplified Arabic" w:eastAsia="Times New Roman" w:hAnsi="Simplified Arabic" w:cs="Simplified Arabic"/>
          <w:sz w:val="24"/>
          <w:szCs w:val="24"/>
          <w:rtl/>
        </w:rPr>
        <w:t>4</w:t>
      </w:r>
      <w:proofErr w:type="spellEnd"/>
      <w:r w:rsidRPr="001D4B75">
        <w:rPr>
          <w:rFonts w:ascii="Simplified Arabic" w:hAnsi="Simplified Arabic" w:cs="Simplified Arabic"/>
          <w:sz w:val="24"/>
          <w:szCs w:val="24"/>
          <w:rtl/>
        </w:rPr>
        <w:t>،1983،ص.181.</w:t>
      </w:r>
    </w:p>
  </w:footnote>
  <w:footnote w:id="14">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السيد محمد السيد </w:t>
      </w:r>
      <w:proofErr w:type="spellStart"/>
      <w:r w:rsidRPr="001D4B75">
        <w:rPr>
          <w:rFonts w:ascii="Simplified Arabic" w:hAnsi="Simplified Arabic" w:cs="Simplified Arabic"/>
          <w:sz w:val="24"/>
          <w:szCs w:val="24"/>
          <w:rtl/>
        </w:rPr>
        <w:t>عمران،</w:t>
      </w:r>
      <w:proofErr w:type="spellEnd"/>
      <w:r w:rsidRPr="001D4B75">
        <w:rPr>
          <w:rFonts w:ascii="Simplified Arabic" w:hAnsi="Simplified Arabic" w:cs="Simplified Arabic"/>
          <w:sz w:val="24"/>
          <w:szCs w:val="24"/>
          <w:rtl/>
        </w:rPr>
        <w:t xml:space="preserve"> الاسس العامة في </w:t>
      </w:r>
      <w:proofErr w:type="spellStart"/>
      <w:r w:rsidRPr="001D4B75">
        <w:rPr>
          <w:rFonts w:ascii="Simplified Arabic" w:hAnsi="Simplified Arabic" w:cs="Simplified Arabic"/>
          <w:sz w:val="24"/>
          <w:szCs w:val="24"/>
          <w:rtl/>
        </w:rPr>
        <w:t>القانون،</w:t>
      </w:r>
      <w:proofErr w:type="spellEnd"/>
      <w:r w:rsidRPr="001D4B75">
        <w:rPr>
          <w:rFonts w:ascii="Simplified Arabic" w:hAnsi="Simplified Arabic" w:cs="Simplified Arabic"/>
          <w:sz w:val="24"/>
          <w:szCs w:val="24"/>
          <w:rtl/>
        </w:rPr>
        <w:t xml:space="preserve"> منشورات الحلبي </w:t>
      </w:r>
      <w:proofErr w:type="spellStart"/>
      <w:r w:rsidRPr="001D4B75">
        <w:rPr>
          <w:rFonts w:ascii="Simplified Arabic" w:hAnsi="Simplified Arabic" w:cs="Simplified Arabic"/>
          <w:sz w:val="24"/>
          <w:szCs w:val="24"/>
          <w:rtl/>
        </w:rPr>
        <w:t>الحقوقية،</w:t>
      </w:r>
      <w:proofErr w:type="spellEnd"/>
      <w:r w:rsidRPr="001D4B75">
        <w:rPr>
          <w:rFonts w:ascii="Simplified Arabic" w:hAnsi="Simplified Arabic" w:cs="Simplified Arabic"/>
          <w:sz w:val="24"/>
          <w:szCs w:val="24"/>
          <w:rtl/>
        </w:rPr>
        <w:t xml:space="preserve"> </w:t>
      </w:r>
      <w:proofErr w:type="spellStart"/>
      <w:r w:rsidRPr="001D4B75">
        <w:rPr>
          <w:rFonts w:ascii="Simplified Arabic" w:hAnsi="Simplified Arabic" w:cs="Simplified Arabic"/>
          <w:sz w:val="24"/>
          <w:szCs w:val="24"/>
          <w:rtl/>
        </w:rPr>
        <w:t>بيروت،</w:t>
      </w:r>
      <w:proofErr w:type="spellEnd"/>
      <w:r w:rsidRPr="001D4B75">
        <w:rPr>
          <w:rFonts w:ascii="Simplified Arabic" w:hAnsi="Simplified Arabic" w:cs="Simplified Arabic"/>
          <w:sz w:val="24"/>
          <w:szCs w:val="24"/>
          <w:rtl/>
        </w:rPr>
        <w:t xml:space="preserve"> 2002 </w:t>
      </w:r>
      <w:proofErr w:type="spellStart"/>
      <w:r w:rsidRPr="001D4B75">
        <w:rPr>
          <w:rFonts w:ascii="Simplified Arabic" w:hAnsi="Simplified Arabic" w:cs="Simplified Arabic"/>
          <w:sz w:val="24"/>
          <w:szCs w:val="24"/>
          <w:rtl/>
        </w:rPr>
        <w:t>،</w:t>
      </w:r>
      <w:proofErr w:type="spellEnd"/>
      <w:r w:rsidRPr="001D4B75">
        <w:rPr>
          <w:rFonts w:ascii="Simplified Arabic" w:hAnsi="Simplified Arabic" w:cs="Simplified Arabic"/>
          <w:sz w:val="24"/>
          <w:szCs w:val="24"/>
          <w:rtl/>
        </w:rPr>
        <w:t xml:space="preserve"> </w:t>
      </w:r>
      <w:proofErr w:type="spellStart"/>
      <w:r w:rsidRPr="001D4B75">
        <w:rPr>
          <w:rFonts w:ascii="Simplified Arabic" w:hAnsi="Simplified Arabic" w:cs="Simplified Arabic"/>
          <w:sz w:val="24"/>
          <w:szCs w:val="24"/>
          <w:rtl/>
        </w:rPr>
        <w:t>ص95</w:t>
      </w:r>
      <w:proofErr w:type="spellEnd"/>
      <w:r w:rsidRPr="001D4B75">
        <w:rPr>
          <w:rFonts w:ascii="Simplified Arabic" w:hAnsi="Simplified Arabic" w:cs="Simplified Arabic"/>
          <w:sz w:val="24"/>
          <w:szCs w:val="24"/>
          <w:rtl/>
        </w:rPr>
        <w:t>.</w:t>
      </w:r>
    </w:p>
  </w:footnote>
  <w:footnote w:id="15">
    <w:p w:rsidR="00716E80" w:rsidRPr="001D4B75" w:rsidRDefault="00716E80" w:rsidP="00716E80">
      <w:pPr>
        <w:pStyle w:val="Notedebasdepage"/>
        <w:bidi/>
        <w:rPr>
          <w:rFonts w:ascii="Simplified Arabic" w:hAnsi="Simplified Arabic" w:cs="Simplified Arabic"/>
          <w:sz w:val="24"/>
          <w:szCs w:val="24"/>
          <w:rtl/>
          <w:lang w:bidi="ar-DZ"/>
        </w:rPr>
      </w:pPr>
      <w:r w:rsidRPr="001D4B75">
        <w:rPr>
          <w:rStyle w:val="Appelnotedebasdep"/>
          <w:rFonts w:ascii="Simplified Arabic" w:hAnsi="Simplified Arabic" w:cs="Simplified Arabic"/>
          <w:sz w:val="24"/>
          <w:szCs w:val="24"/>
        </w:rPr>
        <w:footnoteRef/>
      </w:r>
      <w:r w:rsidRPr="001D4B75">
        <w:rPr>
          <w:rFonts w:ascii="Simplified Arabic" w:hAnsi="Simplified Arabic" w:cs="Simplified Arabic"/>
          <w:sz w:val="24"/>
          <w:szCs w:val="24"/>
        </w:rPr>
        <w:t xml:space="preserve"> </w:t>
      </w:r>
      <w:r w:rsidRPr="001D4B75">
        <w:rPr>
          <w:rFonts w:ascii="Simplified Arabic" w:hAnsi="Simplified Arabic" w:cs="Simplified Arabic"/>
          <w:sz w:val="24"/>
          <w:szCs w:val="24"/>
          <w:rtl/>
        </w:rPr>
        <w:t xml:space="preserve">-- د. توفيق حسن </w:t>
      </w:r>
      <w:proofErr w:type="spellStart"/>
      <w:r w:rsidRPr="001D4B75">
        <w:rPr>
          <w:rFonts w:ascii="Simplified Arabic" w:hAnsi="Simplified Arabic" w:cs="Simplified Arabic"/>
          <w:sz w:val="24"/>
          <w:szCs w:val="24"/>
          <w:rtl/>
        </w:rPr>
        <w:t>فرج،</w:t>
      </w:r>
      <w:proofErr w:type="spellEnd"/>
      <w:r w:rsidRPr="001D4B75">
        <w:rPr>
          <w:rFonts w:ascii="Simplified Arabic" w:hAnsi="Simplified Arabic" w:cs="Simplified Arabic"/>
          <w:sz w:val="24"/>
          <w:szCs w:val="24"/>
          <w:rtl/>
        </w:rPr>
        <w:t xml:space="preserve"> أصول </w:t>
      </w:r>
      <w:proofErr w:type="spellStart"/>
      <w:r w:rsidRPr="001D4B75">
        <w:rPr>
          <w:rFonts w:ascii="Simplified Arabic" w:hAnsi="Simplified Arabic" w:cs="Simplified Arabic"/>
          <w:sz w:val="24"/>
          <w:szCs w:val="24"/>
          <w:rtl/>
        </w:rPr>
        <w:t>القانون،</w:t>
      </w:r>
      <w:proofErr w:type="spellEnd"/>
      <w:r w:rsidRPr="001D4B75">
        <w:rPr>
          <w:rFonts w:ascii="Simplified Arabic" w:hAnsi="Simplified Arabic" w:cs="Simplified Arabic"/>
          <w:sz w:val="24"/>
          <w:szCs w:val="24"/>
          <w:rtl/>
        </w:rPr>
        <w:t xml:space="preserve"> دار النهضة </w:t>
      </w:r>
      <w:proofErr w:type="spellStart"/>
      <w:r w:rsidRPr="001D4B75">
        <w:rPr>
          <w:rFonts w:ascii="Simplified Arabic" w:hAnsi="Simplified Arabic" w:cs="Simplified Arabic"/>
          <w:sz w:val="24"/>
          <w:szCs w:val="24"/>
          <w:rtl/>
        </w:rPr>
        <w:t>الع</w:t>
      </w:r>
      <w:proofErr w:type="gramStart"/>
      <w:r w:rsidRPr="001D4B75">
        <w:rPr>
          <w:rFonts w:ascii="Simplified Arabic" w:hAnsi="Simplified Arabic" w:cs="Simplified Arabic"/>
          <w:sz w:val="24"/>
          <w:szCs w:val="24"/>
          <w:rtl/>
        </w:rPr>
        <w:t>ربية،</w:t>
      </w:r>
      <w:proofErr w:type="spellEnd"/>
      <w:r w:rsidRPr="001D4B75">
        <w:rPr>
          <w:rFonts w:ascii="Simplified Arabic" w:hAnsi="Simplified Arabic" w:cs="Simplified Arabic"/>
          <w:sz w:val="24"/>
          <w:szCs w:val="24"/>
          <w:rtl/>
        </w:rPr>
        <w:t xml:space="preserve"> ب</w:t>
      </w:r>
      <w:proofErr w:type="gramEnd"/>
      <w:r w:rsidRPr="001D4B75">
        <w:rPr>
          <w:rFonts w:ascii="Simplified Arabic" w:hAnsi="Simplified Arabic" w:cs="Simplified Arabic"/>
          <w:sz w:val="24"/>
          <w:szCs w:val="24"/>
          <w:rtl/>
        </w:rPr>
        <w:t>يروت ،ص.348.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864FF"/>
    <w:multiLevelType w:val="hybridMultilevel"/>
    <w:tmpl w:val="34E81D14"/>
    <w:lvl w:ilvl="0" w:tplc="03CA9BC4">
      <w:start w:val="2"/>
      <w:numFmt w:val="bullet"/>
      <w:lvlText w:val="-"/>
      <w:lvlJc w:val="left"/>
      <w:pPr>
        <w:ind w:left="720" w:hanging="360"/>
      </w:pPr>
      <w:rPr>
        <w:rFonts w:ascii="Simplified Arabic" w:eastAsia="Arial"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2C3289"/>
    <w:multiLevelType w:val="multilevel"/>
    <w:tmpl w:val="FBB84E4E"/>
    <w:lvl w:ilvl="0">
      <w:start w:val="1"/>
      <w:numFmt w:val="bullet"/>
      <w:lvlText w:val="-"/>
      <w:lvlJc w:val="left"/>
      <w:rPr>
        <w:rFonts w:ascii="Simplified Arabic" w:eastAsia="Simplified Arabic" w:hAnsi="Simplified Arabic" w:cs="Simplified Arabic"/>
        <w:b/>
        <w:bCs/>
        <w:i w:val="0"/>
        <w:iCs w:val="0"/>
        <w:smallCaps w:val="0"/>
        <w:strike w:val="0"/>
        <w:color w:val="000000"/>
        <w:spacing w:val="0"/>
        <w:w w:val="100"/>
        <w:position w:val="0"/>
        <w:sz w:val="32"/>
        <w:szCs w:val="32"/>
        <w:u w:val="none"/>
        <w:shd w:val="clear" w:color="auto" w:fill="auto"/>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0F2B4E"/>
    <w:multiLevelType w:val="multilevel"/>
    <w:tmpl w:val="04B28512"/>
    <w:lvl w:ilvl="0">
      <w:start w:val="1"/>
      <w:numFmt w:val="bullet"/>
      <w:lvlText w:val="-"/>
      <w:lvlJc w:val="left"/>
      <w:rPr>
        <w:rFonts w:ascii="Simplified Arabic" w:eastAsia="Simplified Arabic" w:hAnsi="Simplified Arabic" w:cs="Simplified Arabic"/>
        <w:b w:val="0"/>
        <w:bCs w:val="0"/>
        <w:i w:val="0"/>
        <w:iCs w:val="0"/>
        <w:smallCaps w:val="0"/>
        <w:strike w:val="0"/>
        <w:color w:val="000000"/>
        <w:spacing w:val="0"/>
        <w:w w:val="100"/>
        <w:position w:val="0"/>
        <w:sz w:val="32"/>
        <w:szCs w:val="32"/>
        <w:u w:val="none"/>
        <w:shd w:val="clear" w:color="auto" w:fill="auto"/>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667F"/>
    <w:rsid w:val="000D08F7"/>
    <w:rsid w:val="002373ED"/>
    <w:rsid w:val="002F1922"/>
    <w:rsid w:val="0033667F"/>
    <w:rsid w:val="00344807"/>
    <w:rsid w:val="00350C19"/>
    <w:rsid w:val="004F3951"/>
    <w:rsid w:val="005075D4"/>
    <w:rsid w:val="00537106"/>
    <w:rsid w:val="00583ABC"/>
    <w:rsid w:val="00643D7C"/>
    <w:rsid w:val="00711EAC"/>
    <w:rsid w:val="00716E80"/>
    <w:rsid w:val="00824039"/>
    <w:rsid w:val="00830838"/>
    <w:rsid w:val="009419E7"/>
    <w:rsid w:val="009755D5"/>
    <w:rsid w:val="00A34833"/>
    <w:rsid w:val="00A444E0"/>
    <w:rsid w:val="00A74E03"/>
    <w:rsid w:val="00AA2725"/>
    <w:rsid w:val="00B513C8"/>
    <w:rsid w:val="00C123DB"/>
    <w:rsid w:val="00EE4D65"/>
    <w:rsid w:val="00EF7D61"/>
    <w:rsid w:val="00F711DB"/>
    <w:rsid w:val="00F87F29"/>
    <w:rsid w:val="00FD0A0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7F"/>
  </w:style>
  <w:style w:type="paragraph" w:styleId="Titre2">
    <w:name w:val="heading 2"/>
    <w:basedOn w:val="Normal"/>
    <w:next w:val="Normal"/>
    <w:link w:val="Titre2Car"/>
    <w:uiPriority w:val="9"/>
    <w:unhideWhenUsed/>
    <w:qFormat/>
    <w:rsid w:val="0033667F"/>
    <w:pPr>
      <w:keepNext/>
      <w:keepLines/>
      <w:spacing w:before="200" w:after="0"/>
      <w:outlineLvl w:val="1"/>
    </w:pPr>
    <w:rPr>
      <w:rFonts w:ascii="Simplified Arabic" w:eastAsiaTheme="majorEastAsia" w:hAnsi="Simplified Arabic" w:cstheme="majorBidi"/>
      <w:b/>
      <w:bCs/>
      <w:sz w:val="32"/>
      <w:szCs w:val="26"/>
    </w:rPr>
  </w:style>
  <w:style w:type="paragraph" w:styleId="Titre3">
    <w:name w:val="heading 3"/>
    <w:next w:val="Normal"/>
    <w:link w:val="Titre3Car"/>
    <w:uiPriority w:val="9"/>
    <w:unhideWhenUsed/>
    <w:qFormat/>
    <w:rsid w:val="0033667F"/>
    <w:pPr>
      <w:spacing w:beforeAutospacing="1" w:after="0" w:afterAutospacing="1" w:line="240" w:lineRule="auto"/>
      <w:outlineLvl w:val="2"/>
    </w:pPr>
    <w:rPr>
      <w:rFonts w:ascii="Simplified Arabic" w:eastAsia="SimSun" w:hAnsi="Simplified Arabic" w:cs="Times New Roman" w:hint="eastAsia"/>
      <w:b/>
      <w:bCs/>
      <w:sz w:val="32"/>
      <w:szCs w:val="26"/>
      <w:lang w:val="en-US" w:eastAsia="zh-CN"/>
    </w:rPr>
  </w:style>
  <w:style w:type="paragraph" w:styleId="Titre4">
    <w:name w:val="heading 4"/>
    <w:basedOn w:val="Normal"/>
    <w:next w:val="Normal"/>
    <w:link w:val="Titre4Car"/>
    <w:uiPriority w:val="9"/>
    <w:semiHidden/>
    <w:unhideWhenUsed/>
    <w:qFormat/>
    <w:rsid w:val="00716E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3667F"/>
    <w:rPr>
      <w:rFonts w:ascii="Simplified Arabic" w:eastAsiaTheme="majorEastAsia" w:hAnsi="Simplified Arabic" w:cstheme="majorBidi"/>
      <w:b/>
      <w:bCs/>
      <w:sz w:val="32"/>
      <w:szCs w:val="26"/>
    </w:rPr>
  </w:style>
  <w:style w:type="character" w:customStyle="1" w:styleId="Titre3Car">
    <w:name w:val="Titre 3 Car"/>
    <w:basedOn w:val="Policepardfaut"/>
    <w:link w:val="Titre3"/>
    <w:uiPriority w:val="9"/>
    <w:rsid w:val="0033667F"/>
    <w:rPr>
      <w:rFonts w:ascii="Simplified Arabic" w:eastAsia="SimSun" w:hAnsi="Simplified Arabic" w:cs="Times New Roman"/>
      <w:b/>
      <w:bCs/>
      <w:sz w:val="32"/>
      <w:szCs w:val="26"/>
      <w:lang w:val="en-US" w:eastAsia="zh-CN"/>
    </w:rPr>
  </w:style>
  <w:style w:type="paragraph" w:styleId="Notedebasdepage">
    <w:name w:val="footnote text"/>
    <w:basedOn w:val="Normal"/>
    <w:link w:val="NotedebasdepageCar"/>
    <w:uiPriority w:val="99"/>
    <w:unhideWhenUsed/>
    <w:rsid w:val="0033667F"/>
    <w:pPr>
      <w:spacing w:after="0" w:line="240" w:lineRule="auto"/>
    </w:pPr>
    <w:rPr>
      <w:sz w:val="20"/>
      <w:szCs w:val="20"/>
    </w:rPr>
  </w:style>
  <w:style w:type="character" w:customStyle="1" w:styleId="NotedebasdepageCar">
    <w:name w:val="Note de bas de page Car"/>
    <w:basedOn w:val="Policepardfaut"/>
    <w:link w:val="Notedebasdepage"/>
    <w:uiPriority w:val="99"/>
    <w:rsid w:val="0033667F"/>
    <w:rPr>
      <w:sz w:val="20"/>
      <w:szCs w:val="20"/>
    </w:rPr>
  </w:style>
  <w:style w:type="character" w:styleId="Appelnotedebasdep">
    <w:name w:val="footnote reference"/>
    <w:basedOn w:val="Policepardfaut"/>
    <w:uiPriority w:val="99"/>
    <w:semiHidden/>
    <w:unhideWhenUsed/>
    <w:qFormat/>
    <w:rsid w:val="0033667F"/>
    <w:rPr>
      <w:vertAlign w:val="superscript"/>
    </w:rPr>
  </w:style>
  <w:style w:type="character" w:customStyle="1" w:styleId="Texteducorps">
    <w:name w:val="Texte du corps_"/>
    <w:basedOn w:val="Policepardfaut"/>
    <w:link w:val="Texteducorps0"/>
    <w:rsid w:val="0033667F"/>
    <w:rPr>
      <w:rFonts w:ascii="Arial" w:eastAsia="Arial" w:hAnsi="Arial" w:cs="Arial"/>
      <w:sz w:val="28"/>
      <w:szCs w:val="28"/>
    </w:rPr>
  </w:style>
  <w:style w:type="paragraph" w:customStyle="1" w:styleId="Texteducorps0">
    <w:name w:val="Texte du corps"/>
    <w:basedOn w:val="Normal"/>
    <w:link w:val="Texteducorps"/>
    <w:rsid w:val="0033667F"/>
    <w:pPr>
      <w:widowControl w:val="0"/>
      <w:bidi/>
      <w:spacing w:after="60" w:line="326" w:lineRule="auto"/>
      <w:ind w:firstLine="400"/>
    </w:pPr>
    <w:rPr>
      <w:rFonts w:ascii="Arial" w:eastAsia="Arial" w:hAnsi="Arial" w:cs="Arial"/>
      <w:sz w:val="28"/>
      <w:szCs w:val="28"/>
    </w:rPr>
  </w:style>
  <w:style w:type="character" w:customStyle="1" w:styleId="Titre7">
    <w:name w:val="Titre #7_"/>
    <w:basedOn w:val="Policepardfaut"/>
    <w:link w:val="Titre70"/>
    <w:rsid w:val="0033667F"/>
    <w:rPr>
      <w:rFonts w:ascii="Arial" w:eastAsia="Arial" w:hAnsi="Arial" w:cs="Arial"/>
      <w:b/>
      <w:bCs/>
    </w:rPr>
  </w:style>
  <w:style w:type="paragraph" w:customStyle="1" w:styleId="Titre70">
    <w:name w:val="Titre #7"/>
    <w:basedOn w:val="Normal"/>
    <w:link w:val="Titre7"/>
    <w:rsid w:val="0033667F"/>
    <w:pPr>
      <w:widowControl w:val="0"/>
      <w:bidi/>
      <w:spacing w:after="0" w:line="444" w:lineRule="auto"/>
      <w:outlineLvl w:val="6"/>
    </w:pPr>
    <w:rPr>
      <w:rFonts w:ascii="Arial" w:eastAsia="Arial" w:hAnsi="Arial" w:cs="Arial"/>
      <w:b/>
      <w:bCs/>
    </w:rPr>
  </w:style>
  <w:style w:type="character" w:customStyle="1" w:styleId="Titre4Car">
    <w:name w:val="Titre 4 Car"/>
    <w:basedOn w:val="Policepardfaut"/>
    <w:link w:val="Titre4"/>
    <w:uiPriority w:val="9"/>
    <w:semiHidden/>
    <w:rsid w:val="00716E80"/>
    <w:rPr>
      <w:rFonts w:asciiTheme="majorHAnsi" w:eastAsiaTheme="majorEastAsia" w:hAnsiTheme="majorHAnsi" w:cstheme="majorBidi"/>
      <w:b/>
      <w:bCs/>
      <w:i/>
      <w:iCs/>
      <w:color w:val="4F81BD" w:themeColor="accent1"/>
    </w:rPr>
  </w:style>
  <w:style w:type="character" w:customStyle="1" w:styleId="Notedebasdepage0">
    <w:name w:val="Note de bas de page_"/>
    <w:basedOn w:val="Policepardfaut"/>
    <w:link w:val="Notedebasdepage1"/>
    <w:rsid w:val="00716E80"/>
    <w:rPr>
      <w:rFonts w:ascii="Arial" w:eastAsia="Arial" w:hAnsi="Arial" w:cs="Arial"/>
      <w:sz w:val="18"/>
      <w:szCs w:val="18"/>
    </w:rPr>
  </w:style>
  <w:style w:type="paragraph" w:customStyle="1" w:styleId="Notedebasdepage1">
    <w:name w:val="Note de bas de page1"/>
    <w:basedOn w:val="Normal"/>
    <w:link w:val="Notedebasdepage0"/>
    <w:rsid w:val="00716E80"/>
    <w:pPr>
      <w:widowControl w:val="0"/>
      <w:bidi/>
      <w:spacing w:after="0" w:line="439" w:lineRule="auto"/>
    </w:pPr>
    <w:rPr>
      <w:rFonts w:ascii="Arial" w:eastAsia="Arial" w:hAnsi="Arial" w:cs="Arial"/>
      <w:sz w:val="18"/>
      <w:szCs w:val="18"/>
    </w:rPr>
  </w:style>
  <w:style w:type="character" w:customStyle="1" w:styleId="Titre5">
    <w:name w:val="Titre #5_"/>
    <w:basedOn w:val="Policepardfaut"/>
    <w:link w:val="Titre50"/>
    <w:rsid w:val="00716E80"/>
    <w:rPr>
      <w:rFonts w:ascii="Arial" w:eastAsia="Arial" w:hAnsi="Arial" w:cs="Arial"/>
      <w:sz w:val="32"/>
      <w:szCs w:val="32"/>
    </w:rPr>
  </w:style>
  <w:style w:type="paragraph" w:customStyle="1" w:styleId="Titre50">
    <w:name w:val="Titre #5"/>
    <w:basedOn w:val="Normal"/>
    <w:link w:val="Titre5"/>
    <w:rsid w:val="00716E80"/>
    <w:pPr>
      <w:widowControl w:val="0"/>
      <w:bidi/>
      <w:spacing w:after="110" w:line="240" w:lineRule="auto"/>
      <w:jc w:val="center"/>
      <w:outlineLvl w:val="4"/>
    </w:pPr>
    <w:rPr>
      <w:rFonts w:ascii="Arial" w:eastAsia="Arial" w:hAnsi="Arial" w:cs="Arial"/>
      <w:sz w:val="32"/>
      <w:szCs w:val="32"/>
    </w:rPr>
  </w:style>
  <w:style w:type="character" w:customStyle="1" w:styleId="Texteducorps4">
    <w:name w:val="Texte du corps (4)_"/>
    <w:basedOn w:val="Policepardfaut"/>
    <w:link w:val="Texteducorps40"/>
    <w:rsid w:val="00716E80"/>
    <w:rPr>
      <w:rFonts w:ascii="Times New Roman" w:eastAsia="Times New Roman" w:hAnsi="Times New Roman" w:cs="Times New Roman"/>
    </w:rPr>
  </w:style>
  <w:style w:type="paragraph" w:customStyle="1" w:styleId="Texteducorps40">
    <w:name w:val="Texte du corps (4)"/>
    <w:basedOn w:val="Normal"/>
    <w:link w:val="Texteducorps4"/>
    <w:rsid w:val="00716E80"/>
    <w:pPr>
      <w:widowControl w:val="0"/>
      <w:bidi/>
      <w:spacing w:after="220" w:line="240" w:lineRule="auto"/>
    </w:pPr>
    <w:rPr>
      <w:rFonts w:ascii="Times New Roman" w:eastAsia="Times New Roman" w:hAnsi="Times New Roman" w:cs="Times New Roman"/>
    </w:rPr>
  </w:style>
  <w:style w:type="character" w:customStyle="1" w:styleId="Texteducorps3">
    <w:name w:val="Texte du corps (3)_"/>
    <w:basedOn w:val="Policepardfaut"/>
    <w:link w:val="Texteducorps30"/>
    <w:rsid w:val="00716E80"/>
    <w:rPr>
      <w:rFonts w:ascii="Arial" w:eastAsia="Arial" w:hAnsi="Arial" w:cs="Arial"/>
      <w:sz w:val="20"/>
      <w:szCs w:val="20"/>
    </w:rPr>
  </w:style>
  <w:style w:type="paragraph" w:customStyle="1" w:styleId="Texteducorps30">
    <w:name w:val="Texte du corps (3)"/>
    <w:basedOn w:val="Normal"/>
    <w:link w:val="Texteducorps3"/>
    <w:rsid w:val="00716E80"/>
    <w:pPr>
      <w:widowControl w:val="0"/>
      <w:bidi/>
      <w:spacing w:after="480" w:line="295" w:lineRule="auto"/>
      <w:ind w:left="420" w:firstLine="20"/>
    </w:pPr>
    <w:rPr>
      <w:rFonts w:ascii="Arial" w:eastAsia="Arial" w:hAnsi="Arial" w:cs="Arial"/>
      <w:sz w:val="20"/>
      <w:szCs w:val="20"/>
    </w:rPr>
  </w:style>
  <w:style w:type="paragraph" w:styleId="En-tte">
    <w:name w:val="header"/>
    <w:basedOn w:val="Normal"/>
    <w:link w:val="En-tteCar"/>
    <w:uiPriority w:val="99"/>
    <w:semiHidden/>
    <w:unhideWhenUsed/>
    <w:rsid w:val="00716E8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16E80"/>
  </w:style>
  <w:style w:type="paragraph" w:styleId="Pieddepage">
    <w:name w:val="footer"/>
    <w:basedOn w:val="Normal"/>
    <w:link w:val="PieddepageCar"/>
    <w:uiPriority w:val="99"/>
    <w:unhideWhenUsed/>
    <w:rsid w:val="00716E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6E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4294967291</TotalTime>
  <Pages>10</Pages>
  <Words>3298</Words>
  <Characters>18139</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Utilisateur</cp:lastModifiedBy>
  <cp:revision>16</cp:revision>
  <dcterms:created xsi:type="dcterms:W3CDTF">2022-11-10T09:55:00Z</dcterms:created>
  <dcterms:modified xsi:type="dcterms:W3CDTF">2022-12-06T09:42:00Z</dcterms:modified>
</cp:coreProperties>
</file>